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7E598A44" w:rsidR="00246274" w:rsidRPr="00E76106" w:rsidRDefault="00C14D89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765C74">
        <w:rPr>
          <w:b/>
          <w:bCs/>
          <w:color w:val="5F497A" w:themeColor="accent4" w:themeShade="BF"/>
          <w:sz w:val="28"/>
          <w:szCs w:val="28"/>
        </w:rPr>
        <w:t>Zuständigkeit des Gesamtbetriebsrats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375A37AF" w:rsidR="00300784" w:rsidRDefault="00765C74" w:rsidP="0035472B">
            <w:pPr>
              <w:spacing w:after="120" w:line="276" w:lineRule="auto"/>
            </w:pPr>
            <w:r w:rsidRPr="00765C74">
              <w:t>Liegt eine betriebsübergreifende Angelegenheit vor?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131049FB" w:rsidR="00232427" w:rsidRDefault="00765C74" w:rsidP="0035472B">
            <w:pPr>
              <w:spacing w:after="120" w:line="276" w:lineRule="auto"/>
            </w:pPr>
            <w:r w:rsidRPr="00765C74">
              <w:t>Ist eine einheitliche Regelung für alle Betriebe des Unternehmens</w:t>
            </w:r>
            <w:r>
              <w:t xml:space="preserve"> </w:t>
            </w:r>
            <w:r w:rsidRPr="00765C74">
              <w:t>zwingend erforderlich?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6CB4C7F8" w:rsidR="006B6FB7" w:rsidRDefault="00765C74" w:rsidP="0035472B">
            <w:pPr>
              <w:spacing w:after="120" w:line="276" w:lineRule="auto"/>
            </w:pPr>
            <w:r w:rsidRPr="00765C74">
              <w:t>Können die einzelnen Betriebsräte die Angelegenheit nicht selbst</w:t>
            </w:r>
            <w:r>
              <w:t xml:space="preserve"> </w:t>
            </w:r>
            <w:r w:rsidRPr="00765C74">
              <w:t>regeln?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1C3299CA" w:rsidR="006B6FB7" w:rsidRDefault="00765C74" w:rsidP="0035472B">
            <w:pPr>
              <w:spacing w:after="120" w:line="276" w:lineRule="auto"/>
            </w:pPr>
            <w:r w:rsidRPr="00765C74">
              <w:t>Sind die betrieblichen Besonderheiten für eine individuelle Lösung</w:t>
            </w:r>
            <w:r>
              <w:t xml:space="preserve"> </w:t>
            </w:r>
            <w:r w:rsidRPr="00765C74">
              <w:t>nachrangig?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765C74" w14:paraId="14B418B2" w14:textId="77777777" w:rsidTr="009A0679">
        <w:tc>
          <w:tcPr>
            <w:tcW w:w="7792" w:type="dxa"/>
          </w:tcPr>
          <w:p w14:paraId="705FE1BA" w14:textId="244E589D" w:rsidR="00765C74" w:rsidRPr="00765C74" w:rsidRDefault="00765C74" w:rsidP="00765C74">
            <w:pPr>
              <w:spacing w:after="120" w:line="276" w:lineRule="auto"/>
            </w:pPr>
            <w:r w:rsidRPr="00765C74">
              <w:t>Wurde die Zuständigkeit zwischen den Gremien abgestimmt?</w:t>
            </w:r>
          </w:p>
        </w:tc>
        <w:tc>
          <w:tcPr>
            <w:tcW w:w="567" w:type="dxa"/>
          </w:tcPr>
          <w:p w14:paraId="29638266" w14:textId="150BC924" w:rsidR="00765C74" w:rsidRPr="00DF1D15" w:rsidRDefault="00EC652E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98E5732" w14:textId="00303024" w:rsidR="00765C74" w:rsidRPr="00DF1D15" w:rsidRDefault="00EC652E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B2095" w14:paraId="647B867A" w14:textId="77777777" w:rsidTr="003F2C3F">
        <w:tc>
          <w:tcPr>
            <w:tcW w:w="9003" w:type="dxa"/>
            <w:gridSpan w:val="3"/>
          </w:tcPr>
          <w:p w14:paraId="4450A29F" w14:textId="641A6729" w:rsidR="00CB2095" w:rsidRPr="00923AEB" w:rsidRDefault="00CB2095" w:rsidP="00CB2095">
            <w:pPr>
              <w:spacing w:after="120"/>
              <w:rPr>
                <w:b/>
                <w:bCs/>
              </w:rPr>
            </w:pPr>
            <w:r w:rsidRPr="00CB2095">
              <w:rPr>
                <w:b/>
                <w:bCs/>
              </w:rPr>
              <w:t>Fazit:</w:t>
            </w:r>
            <w:r w:rsidR="0035472B">
              <w:rPr>
                <w:b/>
                <w:bCs/>
              </w:rPr>
              <w:t xml:space="preserve"> </w:t>
            </w:r>
            <w:r w:rsidR="00765C74" w:rsidRPr="00765C74">
              <w:rPr>
                <w:b/>
                <w:bCs/>
              </w:rPr>
              <w:t xml:space="preserve">Nur wenn alle Fragen mit </w:t>
            </w:r>
            <w:r w:rsidR="00765C74">
              <w:rPr>
                <w:b/>
                <w:bCs/>
              </w:rPr>
              <w:t>„</w:t>
            </w:r>
            <w:r w:rsidR="00765C74" w:rsidRPr="00765C74">
              <w:rPr>
                <w:b/>
                <w:bCs/>
              </w:rPr>
              <w:t>Ja</w:t>
            </w:r>
            <w:r w:rsidR="00765C74">
              <w:rPr>
                <w:b/>
                <w:bCs/>
              </w:rPr>
              <w:t>“</w:t>
            </w:r>
            <w:r w:rsidR="00765C74" w:rsidRPr="00765C74">
              <w:rPr>
                <w:b/>
                <w:bCs/>
              </w:rPr>
              <w:t xml:space="preserve"> beantwortet werden, ist der Gesamtbetriebsrat</w:t>
            </w:r>
            <w:r w:rsidR="00765C74">
              <w:rPr>
                <w:b/>
                <w:bCs/>
              </w:rPr>
              <w:t xml:space="preserve"> </w:t>
            </w:r>
            <w:r w:rsidR="00765C74" w:rsidRPr="00765C74">
              <w:rPr>
                <w:b/>
                <w:bCs/>
              </w:rPr>
              <w:t>zuständig.</w:t>
            </w:r>
          </w:p>
        </w:tc>
      </w:tr>
    </w:tbl>
    <w:p w14:paraId="29F6B3ED" w14:textId="36015B02" w:rsidR="00765C74" w:rsidRPr="00765C74" w:rsidRDefault="00765C74" w:rsidP="00765C74">
      <w:pPr>
        <w:spacing w:after="120"/>
        <w:rPr>
          <w:b/>
          <w:bCs/>
        </w:rPr>
      </w:pPr>
    </w:p>
    <w:sectPr w:rsidR="00765C74" w:rsidRPr="00765C74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5C81" w14:textId="77777777" w:rsidR="00C111C5" w:rsidRDefault="00C111C5" w:rsidP="00645C6A">
      <w:pPr>
        <w:spacing w:after="0" w:line="240" w:lineRule="auto"/>
      </w:pPr>
      <w:r>
        <w:separator/>
      </w:r>
    </w:p>
  </w:endnote>
  <w:endnote w:type="continuationSeparator" w:id="0">
    <w:p w14:paraId="30602A00" w14:textId="77777777" w:rsidR="00C111C5" w:rsidRDefault="00C111C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DD9DD3F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7E69FA">
      <w:rPr>
        <w:b/>
        <w:color w:val="A6A6A6" w:themeColor="background1" w:themeShade="A6"/>
        <w:sz w:val="18"/>
        <w:szCs w:val="18"/>
      </w:rPr>
      <w:t>Juni</w:t>
    </w:r>
    <w:r w:rsidR="000B1450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ED46" w14:textId="77777777" w:rsidR="00C111C5" w:rsidRDefault="00C111C5" w:rsidP="00645C6A">
      <w:pPr>
        <w:spacing w:after="0" w:line="240" w:lineRule="auto"/>
      </w:pPr>
      <w:r>
        <w:separator/>
      </w:r>
    </w:p>
  </w:footnote>
  <w:footnote w:type="continuationSeparator" w:id="0">
    <w:p w14:paraId="0541FE0B" w14:textId="77777777" w:rsidR="00C111C5" w:rsidRDefault="00C111C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144EF"/>
    <w:rsid w:val="00021EA0"/>
    <w:rsid w:val="000234F8"/>
    <w:rsid w:val="00025103"/>
    <w:rsid w:val="00025BF5"/>
    <w:rsid w:val="00025D31"/>
    <w:rsid w:val="00032EFB"/>
    <w:rsid w:val="00041E92"/>
    <w:rsid w:val="00045AFF"/>
    <w:rsid w:val="00061C6F"/>
    <w:rsid w:val="00063CB0"/>
    <w:rsid w:val="000822B7"/>
    <w:rsid w:val="00091E5B"/>
    <w:rsid w:val="000951F9"/>
    <w:rsid w:val="00097DF8"/>
    <w:rsid w:val="000B1450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573A9"/>
    <w:rsid w:val="001664FB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4194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72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B444A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573DD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1A9F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5C74"/>
    <w:rsid w:val="00766379"/>
    <w:rsid w:val="007677BC"/>
    <w:rsid w:val="00773BCB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E69FA"/>
    <w:rsid w:val="007F0A6D"/>
    <w:rsid w:val="007F2269"/>
    <w:rsid w:val="007F2BFE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3AEB"/>
    <w:rsid w:val="00926C26"/>
    <w:rsid w:val="009279D3"/>
    <w:rsid w:val="009302C3"/>
    <w:rsid w:val="00933860"/>
    <w:rsid w:val="009405B9"/>
    <w:rsid w:val="00940719"/>
    <w:rsid w:val="0094682A"/>
    <w:rsid w:val="00953908"/>
    <w:rsid w:val="009541C7"/>
    <w:rsid w:val="00961AB6"/>
    <w:rsid w:val="00967CB3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675E"/>
    <w:rsid w:val="009F7032"/>
    <w:rsid w:val="00A01346"/>
    <w:rsid w:val="00A21A41"/>
    <w:rsid w:val="00A32825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07975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11C5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C652E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2026-05-05T06:44:00Z</dcterms:created>
  <dcterms:modified xsi:type="dcterms:W3CDTF">2026-05-05T06:44:00Z</dcterms:modified>
</cp:coreProperties>
</file>