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37E9278D" w:rsidR="00246274" w:rsidRPr="00E76106" w:rsidRDefault="00C14D89" w:rsidP="00BF698F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BF698F" w:rsidRPr="00BF698F">
        <w:rPr>
          <w:b/>
          <w:bCs/>
          <w:color w:val="5F497A" w:themeColor="accent4" w:themeShade="BF"/>
          <w:sz w:val="28"/>
          <w:szCs w:val="28"/>
        </w:rPr>
        <w:t>Gründe für die Unwirksamkeit einer</w:t>
      </w:r>
      <w:r w:rsidR="00BF698F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BF698F" w:rsidRPr="00BF698F">
        <w:rPr>
          <w:b/>
          <w:bCs/>
          <w:color w:val="5F497A" w:themeColor="accent4" w:themeShade="BF"/>
          <w:sz w:val="28"/>
          <w:szCs w:val="28"/>
        </w:rPr>
        <w:t>Probezeitkündigung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59C50B62" w:rsidR="00E76106" w:rsidRDefault="00E76106" w:rsidP="00FA5A72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FA5A72">
            <w:pPr>
              <w:spacing w:after="120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FA5A72">
            <w:pPr>
              <w:spacing w:after="120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1752BC08" w:rsidR="00DE2255" w:rsidRPr="00DD33F1" w:rsidRDefault="00BF698F" w:rsidP="00BF698F">
            <w:pPr>
              <w:spacing w:after="120" w:line="276" w:lineRule="auto"/>
            </w:pPr>
            <w:r w:rsidRPr="00BF698F">
              <w:t>Hat der Arbeitgeber den Betriebsrat vor Ausspruch der Kündigung</w:t>
            </w:r>
            <w:r>
              <w:t xml:space="preserve"> </w:t>
            </w:r>
            <w:r w:rsidRPr="00BF698F">
              <w:t>nicht angehört?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07F14743" w:rsidR="00300784" w:rsidRPr="00A1181F" w:rsidRDefault="00BF698F" w:rsidP="00BF698F">
            <w:pPr>
              <w:spacing w:after="120" w:line="276" w:lineRule="auto"/>
            </w:pPr>
            <w:r w:rsidRPr="00BF698F">
              <w:t>Verstößt die Kündigung gegen das Maßregelungsverbot aus § 612a</w:t>
            </w:r>
            <w:r>
              <w:t xml:space="preserve"> </w:t>
            </w:r>
            <w:r w:rsidRPr="00BF698F">
              <w:t>BGB (z. B. Kündigung wegen der berechtigten Ausübung eines</w:t>
            </w:r>
            <w:r>
              <w:t xml:space="preserve"> </w:t>
            </w:r>
            <w:r w:rsidRPr="00BF698F">
              <w:t>Arbeitnehmerrechts)?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3AD2401E" w:rsidR="00232427" w:rsidRDefault="00BF698F" w:rsidP="00BF698F">
            <w:pPr>
              <w:spacing w:after="120" w:line="276" w:lineRule="auto"/>
            </w:pPr>
            <w:r w:rsidRPr="00BF698F">
              <w:t>Liegt eine Diskriminierung vor (z. B. wegen des Geschlechts, Alters</w:t>
            </w:r>
            <w:r>
              <w:t xml:space="preserve"> </w:t>
            </w:r>
            <w:r w:rsidRPr="00BF698F">
              <w:t>oder der Herkunft)?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4EE5B0F" w14:textId="77777777" w:rsidTr="009A0679">
        <w:tc>
          <w:tcPr>
            <w:tcW w:w="7792" w:type="dxa"/>
          </w:tcPr>
          <w:p w14:paraId="300DCCF5" w14:textId="6F08FFED" w:rsidR="006B6FB7" w:rsidRDefault="00BF698F" w:rsidP="00BF698F">
            <w:pPr>
              <w:spacing w:after="120" w:line="276" w:lineRule="auto"/>
            </w:pPr>
            <w:r w:rsidRPr="00BF698F">
              <w:t>Wurde die Kündigung zur Unzeit ausgesprochen (z. B. am Tag vor</w:t>
            </w:r>
            <w:r>
              <w:t xml:space="preserve"> </w:t>
            </w:r>
            <w:r w:rsidRPr="00BF698F">
              <w:t>der Hochzeit)?</w:t>
            </w:r>
          </w:p>
        </w:tc>
        <w:tc>
          <w:tcPr>
            <w:tcW w:w="567" w:type="dxa"/>
          </w:tcPr>
          <w:p w14:paraId="1C7CA9B3" w14:textId="57FA79E0" w:rsidR="006B6FB7" w:rsidRPr="00DF1D15" w:rsidRDefault="006B6FB7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586F192" w14:textId="3F2270C6" w:rsidR="006B6FB7" w:rsidRPr="00DF1D15" w:rsidRDefault="006B6FB7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DEF0E33" w14:textId="77777777" w:rsidTr="009A0679">
        <w:tc>
          <w:tcPr>
            <w:tcW w:w="7792" w:type="dxa"/>
          </w:tcPr>
          <w:p w14:paraId="7E8C330D" w14:textId="30C5104B" w:rsidR="006B6FB7" w:rsidRDefault="00BF698F" w:rsidP="00BF698F">
            <w:pPr>
              <w:spacing w:after="120" w:line="276" w:lineRule="auto"/>
            </w:pPr>
            <w:r w:rsidRPr="00BF698F">
              <w:t>Verstößt die Kündigung gegen die guten Sitten (z. B. wegen Rachsucht</w:t>
            </w:r>
            <w:r>
              <w:t xml:space="preserve"> </w:t>
            </w:r>
            <w:r w:rsidRPr="00BF698F">
              <w:t>oder Schikane)?</w:t>
            </w:r>
          </w:p>
        </w:tc>
        <w:tc>
          <w:tcPr>
            <w:tcW w:w="567" w:type="dxa"/>
          </w:tcPr>
          <w:p w14:paraId="638F7BB9" w14:textId="274D3313" w:rsidR="006B6FB7" w:rsidRPr="00DF1D15" w:rsidRDefault="006B6FB7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28A47BE" w14:textId="57AD1CE5" w:rsidR="006B6FB7" w:rsidRPr="00DF1D15" w:rsidRDefault="006B6FB7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21A41" w14:paraId="5C25C777" w14:textId="77777777" w:rsidTr="009A0679">
        <w:tc>
          <w:tcPr>
            <w:tcW w:w="7792" w:type="dxa"/>
          </w:tcPr>
          <w:p w14:paraId="20CD8BE5" w14:textId="347F0A4D" w:rsidR="00A21A41" w:rsidRPr="00A21A41" w:rsidRDefault="00BF698F" w:rsidP="00BF698F">
            <w:pPr>
              <w:spacing w:after="120" w:line="276" w:lineRule="auto"/>
            </w:pPr>
            <w:r w:rsidRPr="00BF698F">
              <w:t>Beruht die Kündigung auf sachfremden Motiven (z. B. weil der</w:t>
            </w:r>
            <w:r>
              <w:t xml:space="preserve"> </w:t>
            </w:r>
            <w:r w:rsidRPr="00BF698F">
              <w:t>Arbeitgeber persönliche oder weltanschauliche Gründe geltend</w:t>
            </w:r>
            <w:r>
              <w:t xml:space="preserve"> </w:t>
            </w:r>
            <w:r w:rsidRPr="00BF698F">
              <w:t>macht, die mit der Arbeitsleistung nichts zu tun haben)?</w:t>
            </w:r>
          </w:p>
        </w:tc>
        <w:tc>
          <w:tcPr>
            <w:tcW w:w="567" w:type="dxa"/>
          </w:tcPr>
          <w:p w14:paraId="087C997A" w14:textId="0D4D8163" w:rsidR="00A21A41" w:rsidRPr="00DF1D15" w:rsidRDefault="00A21A41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F188EA9" w14:textId="7169647D" w:rsidR="00A21A41" w:rsidRPr="00DF1D15" w:rsidRDefault="00A21A41" w:rsidP="00FA5A72">
            <w:pPr>
              <w:spacing w:after="120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CB2095" w14:paraId="647B867A" w14:textId="77777777" w:rsidTr="003F2C3F">
        <w:tc>
          <w:tcPr>
            <w:tcW w:w="9003" w:type="dxa"/>
            <w:gridSpan w:val="3"/>
          </w:tcPr>
          <w:p w14:paraId="4450A29F" w14:textId="1297107B" w:rsidR="00CB2095" w:rsidRPr="00BF698F" w:rsidRDefault="00CB2095" w:rsidP="00BF698F">
            <w:pPr>
              <w:spacing w:after="120"/>
              <w:jc w:val="both"/>
              <w:rPr>
                <w:b/>
                <w:bCs/>
              </w:rPr>
            </w:pPr>
            <w:r w:rsidRPr="00CB2095">
              <w:rPr>
                <w:b/>
                <w:bCs/>
              </w:rPr>
              <w:t>Fazit:</w:t>
            </w:r>
            <w:r w:rsidR="00BF698F">
              <w:rPr>
                <w:b/>
                <w:bCs/>
              </w:rPr>
              <w:t xml:space="preserve"> </w:t>
            </w:r>
            <w:r w:rsidR="00BF698F" w:rsidRPr="00BF698F">
              <w:rPr>
                <w:b/>
                <w:bCs/>
              </w:rPr>
              <w:t>Jede mit „Ja“ beantwortete Frage deutet darauf hin, dass die Kündigung</w:t>
            </w:r>
            <w:r w:rsidR="00BF698F">
              <w:rPr>
                <w:b/>
                <w:bCs/>
              </w:rPr>
              <w:t xml:space="preserve"> </w:t>
            </w:r>
            <w:r w:rsidR="00BF698F" w:rsidRPr="00BF698F">
              <w:rPr>
                <w:b/>
                <w:bCs/>
              </w:rPr>
              <w:t>unwirksam ist.</w:t>
            </w:r>
          </w:p>
        </w:tc>
      </w:tr>
    </w:tbl>
    <w:p w14:paraId="7E423A3F" w14:textId="27AE1478" w:rsidR="00BF698F" w:rsidRPr="00BF698F" w:rsidRDefault="00BF698F" w:rsidP="00BF698F">
      <w:pPr>
        <w:spacing w:after="120"/>
        <w:jc w:val="both"/>
        <w:rPr>
          <w:b/>
          <w:bCs/>
        </w:rPr>
      </w:pPr>
    </w:p>
    <w:sectPr w:rsidR="00BF698F" w:rsidRPr="00BF698F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983A" w14:textId="77777777" w:rsidR="00805922" w:rsidRDefault="00805922" w:rsidP="00645C6A">
      <w:pPr>
        <w:spacing w:after="0" w:line="240" w:lineRule="auto"/>
      </w:pPr>
      <w:r>
        <w:separator/>
      </w:r>
    </w:p>
  </w:endnote>
  <w:endnote w:type="continuationSeparator" w:id="0">
    <w:p w14:paraId="3000DC15" w14:textId="77777777" w:rsidR="00805922" w:rsidRDefault="00805922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0F64EB70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BF698F">
      <w:rPr>
        <w:b/>
        <w:color w:val="A6A6A6" w:themeColor="background1" w:themeShade="A6"/>
        <w:sz w:val="18"/>
        <w:szCs w:val="18"/>
      </w:rPr>
      <w:t>Dezember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0AE9" w14:textId="77777777" w:rsidR="00805922" w:rsidRDefault="00805922" w:rsidP="00645C6A">
      <w:pPr>
        <w:spacing w:after="0" w:line="240" w:lineRule="auto"/>
      </w:pPr>
      <w:r>
        <w:separator/>
      </w:r>
    </w:p>
  </w:footnote>
  <w:footnote w:type="continuationSeparator" w:id="0">
    <w:p w14:paraId="2E1FA144" w14:textId="77777777" w:rsidR="00805922" w:rsidRDefault="00805922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5922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1181F"/>
    <w:rsid w:val="00A21A41"/>
    <w:rsid w:val="00A373A9"/>
    <w:rsid w:val="00A37834"/>
    <w:rsid w:val="00A563B1"/>
    <w:rsid w:val="00A5682D"/>
    <w:rsid w:val="00A61090"/>
    <w:rsid w:val="00A617CC"/>
    <w:rsid w:val="00A7501B"/>
    <w:rsid w:val="00A7685A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0DE3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98F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5A72"/>
    <w:rsid w:val="00FB44E3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2025-11-27T09:55:00Z</dcterms:created>
  <dcterms:modified xsi:type="dcterms:W3CDTF">2025-11-27T09:55:00Z</dcterms:modified>
</cp:coreProperties>
</file>