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5C7FFA3D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F678CB" w:rsidRPr="00F678CB">
        <w:rPr>
          <w:b/>
          <w:bCs/>
          <w:color w:val="5F497A" w:themeColor="accent4" w:themeShade="BF"/>
          <w:sz w:val="28"/>
          <w:szCs w:val="28"/>
        </w:rPr>
        <w:t>Rechtmäßigkeit eines Aufhebungsvertrages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59C50B62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37791435" w:rsidR="003B27F8" w:rsidRDefault="00F678CB" w:rsidP="00F678CB">
            <w:pPr>
              <w:spacing w:after="120" w:line="276" w:lineRule="auto"/>
            </w:pPr>
            <w:r w:rsidRPr="00F678CB">
              <w:t>Haben die Parteien den Aufhebungsvertrag schriftlich abgeschlossen</w:t>
            </w:r>
            <w:r>
              <w:t xml:space="preserve"> </w:t>
            </w:r>
            <w:r w:rsidRPr="00F678CB">
              <w:t>gemäß § 623 BGB?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4A7634DB" w:rsidR="00DE2255" w:rsidRDefault="00F678CB" w:rsidP="00F678CB">
            <w:pPr>
              <w:spacing w:after="120" w:line="276" w:lineRule="auto"/>
            </w:pPr>
            <w:r w:rsidRPr="00F678CB">
              <w:t>Hat der Arbeitnehmer den Vertrag freiwillig unterzeichnet, d. h.</w:t>
            </w:r>
            <w:r>
              <w:t xml:space="preserve"> </w:t>
            </w:r>
            <w:r w:rsidRPr="00F678CB">
              <w:t>ohne Druck, Drohung oder Täuschung vonseiten des Arbeitgebers?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21CD8B9C" w:rsidR="00300784" w:rsidRDefault="00F678CB" w:rsidP="00F678CB">
            <w:pPr>
              <w:spacing w:after="120" w:line="276" w:lineRule="auto"/>
            </w:pPr>
            <w:r w:rsidRPr="00F678CB">
              <w:t>Wurde dem Arbeitnehmer vor Unterzeichnung des Vertrages</w:t>
            </w:r>
            <w:r>
              <w:t xml:space="preserve"> </w:t>
            </w:r>
            <w:r w:rsidRPr="00F678CB">
              <w:t>ausreichend Bedenkzeit eingeräumt (mindestens einige Tage)?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4A89DEF5" w:rsidR="00232427" w:rsidRDefault="00F678CB" w:rsidP="00F678CB">
            <w:pPr>
              <w:spacing w:after="120" w:line="276" w:lineRule="auto"/>
            </w:pPr>
            <w:r w:rsidRPr="00F678CB">
              <w:t>Wurden dem Arbeitnehmer die rechtlichen Folgen des Aufhebungsvertrages</w:t>
            </w:r>
            <w:r>
              <w:t xml:space="preserve"> </w:t>
            </w:r>
            <w:r w:rsidRPr="00F678CB">
              <w:t>(z. B. Verlust des Kündigungsschutzes) klar erläutert?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4EE5B0F" w14:textId="77777777" w:rsidTr="009A0679">
        <w:tc>
          <w:tcPr>
            <w:tcW w:w="7792" w:type="dxa"/>
          </w:tcPr>
          <w:p w14:paraId="300DCCF5" w14:textId="6D95479A" w:rsidR="006B6FB7" w:rsidRDefault="00F678CB" w:rsidP="00F678CB">
            <w:pPr>
              <w:spacing w:after="120" w:line="276" w:lineRule="auto"/>
            </w:pPr>
            <w:r w:rsidRPr="00F678CB">
              <w:t>Hat der Arbeitgeber den Arbeitnehmer auf eine etwaige Sperrzeit</w:t>
            </w:r>
            <w:r>
              <w:t xml:space="preserve"> </w:t>
            </w:r>
            <w:r w:rsidRPr="00F678CB">
              <w:t>beim Arbeitslosengeld hingewiesen?</w:t>
            </w:r>
          </w:p>
        </w:tc>
        <w:tc>
          <w:tcPr>
            <w:tcW w:w="567" w:type="dxa"/>
          </w:tcPr>
          <w:p w14:paraId="1C7CA9B3" w14:textId="57FA79E0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586F192" w14:textId="3F2270C6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5DEF0E33" w14:textId="77777777" w:rsidTr="009A0679">
        <w:tc>
          <w:tcPr>
            <w:tcW w:w="7792" w:type="dxa"/>
          </w:tcPr>
          <w:p w14:paraId="7E8C330D" w14:textId="06B95A47" w:rsidR="006B6FB7" w:rsidRDefault="00F678CB" w:rsidP="00F678CB">
            <w:pPr>
              <w:spacing w:after="120" w:line="276" w:lineRule="auto"/>
            </w:pPr>
            <w:r w:rsidRPr="00F678CB">
              <w:t>Ist der Beendigungszeitpunkt eindeutig festgelegt und rechtlich</w:t>
            </w:r>
            <w:r>
              <w:t xml:space="preserve"> </w:t>
            </w:r>
            <w:r w:rsidRPr="00F678CB">
              <w:t>zulässig (z. B. keine Umgehung zwingender Fristen bei tarifvertraglicher</w:t>
            </w:r>
            <w:r>
              <w:t xml:space="preserve"> </w:t>
            </w:r>
            <w:r w:rsidRPr="00F678CB">
              <w:t>Bindung)?</w:t>
            </w:r>
          </w:p>
        </w:tc>
        <w:tc>
          <w:tcPr>
            <w:tcW w:w="567" w:type="dxa"/>
          </w:tcPr>
          <w:p w14:paraId="638F7BB9" w14:textId="274D3313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128A47BE" w14:textId="57AD1CE5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647B867A" w14:textId="77777777" w:rsidTr="009A0679">
        <w:tc>
          <w:tcPr>
            <w:tcW w:w="7792" w:type="dxa"/>
          </w:tcPr>
          <w:p w14:paraId="7E5FC700" w14:textId="48737CE5" w:rsidR="006B6FB7" w:rsidRDefault="00F678CB" w:rsidP="00F678CB">
            <w:pPr>
              <w:spacing w:after="120" w:line="276" w:lineRule="auto"/>
            </w:pPr>
            <w:r w:rsidRPr="00F678CB">
              <w:t>Wurde der Anspruch auf Urlaubsabgeltung/Resturlaub ausdrücklich</w:t>
            </w:r>
            <w:r>
              <w:t xml:space="preserve"> </w:t>
            </w:r>
            <w:r w:rsidRPr="00F678CB">
              <w:t>geregelt?</w:t>
            </w:r>
          </w:p>
        </w:tc>
        <w:tc>
          <w:tcPr>
            <w:tcW w:w="567" w:type="dxa"/>
          </w:tcPr>
          <w:p w14:paraId="3B624728" w14:textId="273A517D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450A29F" w14:textId="0354E927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6B6FB7" w14:paraId="69C91B89" w14:textId="77777777" w:rsidTr="009A0679">
        <w:tc>
          <w:tcPr>
            <w:tcW w:w="7792" w:type="dxa"/>
          </w:tcPr>
          <w:p w14:paraId="5BB69784" w14:textId="2E5C2454" w:rsidR="006B6FB7" w:rsidRDefault="00F678CB" w:rsidP="00F678CB">
            <w:pPr>
              <w:spacing w:after="120" w:line="276" w:lineRule="auto"/>
            </w:pPr>
            <w:r w:rsidRPr="00F678CB">
              <w:t>Sind alle offenen Ansprüche (z. B. Überstundenvergütung, Boni)</w:t>
            </w:r>
            <w:r>
              <w:t xml:space="preserve"> </w:t>
            </w:r>
            <w:r w:rsidRPr="00F678CB">
              <w:t>abschließend geregelt?</w:t>
            </w:r>
          </w:p>
        </w:tc>
        <w:tc>
          <w:tcPr>
            <w:tcW w:w="567" w:type="dxa"/>
          </w:tcPr>
          <w:p w14:paraId="06DF96A5" w14:textId="6B812E3E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AA2FCCD" w14:textId="55D7FFC1" w:rsidR="006B6FB7" w:rsidRPr="00DF1D15" w:rsidRDefault="006B6FB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F678CB" w14:paraId="789AE4A7" w14:textId="77777777" w:rsidTr="009A0679">
        <w:tc>
          <w:tcPr>
            <w:tcW w:w="7792" w:type="dxa"/>
          </w:tcPr>
          <w:p w14:paraId="4A202D6F" w14:textId="593112C4" w:rsidR="00F678CB" w:rsidRPr="00F678CB" w:rsidRDefault="00F678CB" w:rsidP="00F678CB">
            <w:pPr>
              <w:spacing w:after="120" w:line="276" w:lineRule="auto"/>
            </w:pPr>
            <w:r w:rsidRPr="00F678CB">
              <w:t>Enthält der Vertrag eine klar formulierte Ausgleichsklausel (z. B.</w:t>
            </w:r>
            <w:r>
              <w:t xml:space="preserve"> </w:t>
            </w:r>
            <w:r w:rsidRPr="00F678CB">
              <w:t>„mit Erfüllung dieses Vertrages sind alle gegenseitigen Ansprüche</w:t>
            </w:r>
            <w:r>
              <w:t xml:space="preserve"> </w:t>
            </w:r>
            <w:r w:rsidRPr="00F678CB">
              <w:t>erledigt“)?</w:t>
            </w:r>
          </w:p>
        </w:tc>
        <w:tc>
          <w:tcPr>
            <w:tcW w:w="567" w:type="dxa"/>
          </w:tcPr>
          <w:p w14:paraId="4F7BE460" w14:textId="5EE87E64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5EF503AD" w14:textId="1845B8A5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F678CB" w14:paraId="0CAD3D7D" w14:textId="77777777" w:rsidTr="009A0679">
        <w:tc>
          <w:tcPr>
            <w:tcW w:w="7792" w:type="dxa"/>
          </w:tcPr>
          <w:p w14:paraId="1E25C1AD" w14:textId="6B7F81E6" w:rsidR="00F678CB" w:rsidRPr="00F678CB" w:rsidRDefault="00F678CB" w:rsidP="00F678CB">
            <w:pPr>
              <w:spacing w:after="120" w:line="276" w:lineRule="auto"/>
            </w:pPr>
            <w:r w:rsidRPr="00F678CB">
              <w:t>Ist eine wohlwollende und vollständige Formulierung des Arbeitszeugnisses</w:t>
            </w:r>
            <w:r>
              <w:t xml:space="preserve"> </w:t>
            </w:r>
            <w:r w:rsidRPr="00F678CB">
              <w:t>zugesichert?</w:t>
            </w:r>
          </w:p>
        </w:tc>
        <w:tc>
          <w:tcPr>
            <w:tcW w:w="567" w:type="dxa"/>
          </w:tcPr>
          <w:p w14:paraId="2983CB69" w14:textId="45C93E26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01F5283" w14:textId="54621816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F678CB" w14:paraId="66532AD4" w14:textId="77777777" w:rsidTr="009A0679">
        <w:tc>
          <w:tcPr>
            <w:tcW w:w="7792" w:type="dxa"/>
          </w:tcPr>
          <w:p w14:paraId="26E2F243" w14:textId="0832B876" w:rsidR="00F678CB" w:rsidRPr="00F678CB" w:rsidRDefault="00F678CB" w:rsidP="00F678CB">
            <w:pPr>
              <w:spacing w:after="120" w:line="276" w:lineRule="auto"/>
            </w:pPr>
            <w:r w:rsidRPr="00F678CB">
              <w:t>Wurde geprüft, ob besondere Schutzrechte bestehen (z. B. Schwerbehinderung,</w:t>
            </w:r>
            <w:r>
              <w:t xml:space="preserve"> </w:t>
            </w:r>
            <w:r w:rsidRPr="00F678CB">
              <w:t>Mutterschutz, Elternzeit), die eine Zustimmung einer</w:t>
            </w:r>
            <w:r>
              <w:t xml:space="preserve"> </w:t>
            </w:r>
            <w:r w:rsidRPr="00F678CB">
              <w:t>Behörde erfordern?</w:t>
            </w:r>
          </w:p>
        </w:tc>
        <w:tc>
          <w:tcPr>
            <w:tcW w:w="567" w:type="dxa"/>
          </w:tcPr>
          <w:p w14:paraId="6B74C76F" w14:textId="5242ED7E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A13D805" w14:textId="6C9DCB05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F678CB" w14:paraId="158CA270" w14:textId="77777777" w:rsidTr="009A0679">
        <w:tc>
          <w:tcPr>
            <w:tcW w:w="7792" w:type="dxa"/>
          </w:tcPr>
          <w:p w14:paraId="59789F48" w14:textId="29EDDE88" w:rsidR="00F678CB" w:rsidRPr="00F678CB" w:rsidRDefault="00F678CB" w:rsidP="00F678CB">
            <w:pPr>
              <w:spacing w:after="120" w:line="276" w:lineRule="auto"/>
            </w:pPr>
            <w:r w:rsidRPr="00F678CB">
              <w:t>Wurde der Betriebsrat – sofern erforderlich - informiert oder beteiligt</w:t>
            </w:r>
            <w:r>
              <w:t xml:space="preserve"> </w:t>
            </w:r>
            <w:r w:rsidRPr="00F678CB">
              <w:t>(manche Betriebsvereinbarungen oder Tarifverträge sehen vor,</w:t>
            </w:r>
            <w:r>
              <w:t xml:space="preserve"> </w:t>
            </w:r>
            <w:r w:rsidRPr="00F678CB">
              <w:t>dass der Betriebsrat bei einvernehmlichen Beendigungen informiert</w:t>
            </w:r>
            <w:r>
              <w:t xml:space="preserve"> </w:t>
            </w:r>
            <w:r w:rsidRPr="00F678CB">
              <w:t>oder beteiligt wird)?</w:t>
            </w:r>
          </w:p>
        </w:tc>
        <w:tc>
          <w:tcPr>
            <w:tcW w:w="567" w:type="dxa"/>
          </w:tcPr>
          <w:p w14:paraId="03836C3F" w14:textId="7C826D42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3DC4D41" w14:textId="32A6734A" w:rsidR="00F678CB" w:rsidRPr="00DF1D15" w:rsidRDefault="00F678CB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3720A" w14:paraId="7E4724C4" w14:textId="77777777" w:rsidTr="009A0679">
        <w:tc>
          <w:tcPr>
            <w:tcW w:w="9003" w:type="dxa"/>
            <w:gridSpan w:val="3"/>
          </w:tcPr>
          <w:p w14:paraId="10BB58B7" w14:textId="01A5BF50" w:rsidR="00D3720A" w:rsidRPr="00F678CB" w:rsidRDefault="00D3720A" w:rsidP="00D3720A">
            <w:pPr>
              <w:spacing w:after="120"/>
              <w:rPr>
                <w:b/>
                <w:bCs/>
              </w:rPr>
            </w:pPr>
            <w:r w:rsidRPr="00545A98">
              <w:rPr>
                <w:b/>
                <w:bCs/>
              </w:rPr>
              <w:t>Fazit:</w:t>
            </w:r>
            <w:r w:rsidR="00F678CB">
              <w:rPr>
                <w:b/>
                <w:bCs/>
              </w:rPr>
              <w:t xml:space="preserve"> </w:t>
            </w:r>
            <w:r w:rsidR="00F678CB" w:rsidRPr="00F678CB">
              <w:rPr>
                <w:b/>
                <w:bCs/>
              </w:rPr>
              <w:t>Können alle Fragen bejaht werden, erfüllt der Aufhebungsvertrag die</w:t>
            </w:r>
            <w:r w:rsidR="00F678CB">
              <w:rPr>
                <w:b/>
                <w:bCs/>
              </w:rPr>
              <w:t xml:space="preserve"> </w:t>
            </w:r>
            <w:r w:rsidR="00F678CB" w:rsidRPr="00F678CB">
              <w:rPr>
                <w:b/>
                <w:bCs/>
              </w:rPr>
              <w:t>gesetzlichen Anforderungen.</w:t>
            </w:r>
          </w:p>
        </w:tc>
      </w:tr>
    </w:tbl>
    <w:p w14:paraId="67D1F0DC" w14:textId="4887797C" w:rsidR="00F678CB" w:rsidRPr="00F678CB" w:rsidRDefault="00F678CB" w:rsidP="00F678CB">
      <w:pPr>
        <w:spacing w:after="120"/>
      </w:pPr>
    </w:p>
    <w:sectPr w:rsidR="00F678CB" w:rsidRPr="00F678CB" w:rsidSect="00916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1D54" w14:textId="77777777" w:rsidR="00BE7495" w:rsidRDefault="00BE7495" w:rsidP="00645C6A">
      <w:pPr>
        <w:spacing w:after="0" w:line="240" w:lineRule="auto"/>
      </w:pPr>
      <w:r>
        <w:separator/>
      </w:r>
    </w:p>
  </w:endnote>
  <w:endnote w:type="continuationSeparator" w:id="0">
    <w:p w14:paraId="69597CDE" w14:textId="77777777" w:rsidR="00BE7495" w:rsidRDefault="00BE749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4F37" w14:textId="77777777" w:rsidR="00B82AE3" w:rsidRDefault="00B82A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5F993D3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82AE3">
      <w:rPr>
        <w:b/>
        <w:color w:val="A6A6A6" w:themeColor="background1" w:themeShade="A6"/>
        <w:sz w:val="18"/>
        <w:szCs w:val="18"/>
      </w:rPr>
      <w:t>September</w:t>
    </w:r>
    <w:r w:rsidR="000B6F24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6472" w14:textId="77777777" w:rsidR="00B82AE3" w:rsidRDefault="00B82A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3B2F" w14:textId="77777777" w:rsidR="00BE7495" w:rsidRDefault="00BE7495" w:rsidP="00645C6A">
      <w:pPr>
        <w:spacing w:after="0" w:line="240" w:lineRule="auto"/>
      </w:pPr>
      <w:r>
        <w:separator/>
      </w:r>
    </w:p>
  </w:footnote>
  <w:footnote w:type="continuationSeparator" w:id="0">
    <w:p w14:paraId="27DE1510" w14:textId="77777777" w:rsidR="00BE7495" w:rsidRDefault="00BE749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0CFA" w14:textId="77777777" w:rsidR="00B82AE3" w:rsidRDefault="00B82A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DEF5" w14:textId="77777777" w:rsidR="00B82AE3" w:rsidRDefault="00B82A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578C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2C54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2AE3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E7495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2025-08-19T13:41:00Z</dcterms:created>
  <dcterms:modified xsi:type="dcterms:W3CDTF">2025-08-19T13:42:00Z</dcterms:modified>
</cp:coreProperties>
</file>