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4D12C909" w14:textId="7C49DC3E" w:rsidR="00123E51" w:rsidRPr="00123E51" w:rsidRDefault="00123E51" w:rsidP="00123E51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123E51">
        <w:rPr>
          <w:b/>
          <w:bCs/>
          <w:color w:val="5F497A" w:themeColor="accent4" w:themeShade="BF"/>
          <w:sz w:val="28"/>
          <w:szCs w:val="28"/>
        </w:rPr>
        <w:t>Musterformulierung: Information des Arbeitgebers über Anrufung der Einigungsstelle</w:t>
      </w:r>
      <w:r w:rsidRPr="00123E51"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64B74046" w14:textId="77777777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Sehr geehrte Damen und Herren,</w:t>
      </w:r>
    </w:p>
    <w:p w14:paraId="3DB013D1" w14:textId="394C8F76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der Betriebsrat hat sich in den letzten Wochen bemüht, mit der Geschäftsleitung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eine „Betriebsvereinbarung mobile Arbeit“ abzuschließen. Nach langen,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zähen und letztlich erfolglosen Verhandlungen ist der Betriebsrat zu dem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Schluss gelangt, dass die innerbetrieblichen Verhandlungsmöglichkeiten ausgeschöpft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sind und eine Einigung nicht erzielt werden kann. Deshalb hat der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Betriebsrat am _____ (</w:t>
      </w:r>
      <w:r w:rsidRPr="00123E51">
        <w:rPr>
          <w:i/>
          <w:iCs/>
          <w:sz w:val="24"/>
          <w:szCs w:val="24"/>
        </w:rPr>
        <w:t>Datum</w:t>
      </w:r>
      <w:r w:rsidRPr="00123E51">
        <w:rPr>
          <w:sz w:val="24"/>
          <w:szCs w:val="24"/>
        </w:rPr>
        <w:t>) Folgendes beschlossen:</w:t>
      </w:r>
    </w:p>
    <w:p w14:paraId="26F50C53" w14:textId="77777777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1. Die Verhandlungen über eine „Betriebsvereinbarung mobile Arbeit“ sind gescheitert.</w:t>
      </w:r>
    </w:p>
    <w:p w14:paraId="23AF6A2B" w14:textId="30978681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2. Die Angelegenheit unterliegt der Mitbestimmung des Betriebsrats nach § 87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Abs. 1 Nr. 14 BetrVG.</w:t>
      </w:r>
    </w:p>
    <w:p w14:paraId="696D22FA" w14:textId="3BC9549B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3. Die Angelegenheit soll durch eine Einigungsstelle nach § 76 BetrVG entschieden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werden.</w:t>
      </w:r>
    </w:p>
    <w:p w14:paraId="2FDC901B" w14:textId="11EF1EF9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4. Als Vorsitzende/n für die Einigungsstelle schlagen wir Frau/Herrn ______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(</w:t>
      </w:r>
      <w:r w:rsidRPr="00123E51">
        <w:rPr>
          <w:i/>
          <w:iCs/>
          <w:sz w:val="24"/>
          <w:szCs w:val="24"/>
        </w:rPr>
        <w:t>Name</w:t>
      </w:r>
      <w:r w:rsidRPr="00123E51">
        <w:rPr>
          <w:sz w:val="24"/>
          <w:szCs w:val="24"/>
        </w:rPr>
        <w:t>) Richter/-in am Landesarbeitsgericht in _______ (</w:t>
      </w:r>
      <w:r w:rsidRPr="00123E51">
        <w:rPr>
          <w:i/>
          <w:iCs/>
          <w:sz w:val="24"/>
          <w:szCs w:val="24"/>
        </w:rPr>
        <w:t>Ort</w:t>
      </w:r>
      <w:r w:rsidRPr="00123E51">
        <w:rPr>
          <w:sz w:val="24"/>
          <w:szCs w:val="24"/>
        </w:rPr>
        <w:t>) vor.</w:t>
      </w:r>
    </w:p>
    <w:p w14:paraId="2F98B0AA" w14:textId="7D75E400" w:rsidR="00123E51" w:rsidRPr="00123E51" w:rsidRDefault="00123E51" w:rsidP="00123E51">
      <w:pPr>
        <w:spacing w:after="120"/>
        <w:jc w:val="both"/>
        <w:rPr>
          <w:sz w:val="24"/>
          <w:szCs w:val="24"/>
        </w:rPr>
      </w:pPr>
      <w:r w:rsidRPr="00123E51">
        <w:rPr>
          <w:sz w:val="24"/>
          <w:szCs w:val="24"/>
        </w:rPr>
        <w:t>5. Für die Zahl der Beisitzer schlagen wir für jede Partei ____ (</w:t>
      </w:r>
      <w:r w:rsidRPr="00123E51">
        <w:rPr>
          <w:i/>
          <w:iCs/>
          <w:sz w:val="24"/>
          <w:szCs w:val="24"/>
        </w:rPr>
        <w:t>Anzahl</w:t>
      </w:r>
      <w:r w:rsidRPr="00123E51">
        <w:rPr>
          <w:sz w:val="24"/>
          <w:szCs w:val="24"/>
        </w:rPr>
        <w:t>) Beisitzer</w:t>
      </w:r>
      <w:r w:rsidR="001C26C4">
        <w:rPr>
          <w:sz w:val="24"/>
          <w:szCs w:val="24"/>
        </w:rPr>
        <w:t>/innen</w:t>
      </w:r>
      <w:r>
        <w:rPr>
          <w:sz w:val="24"/>
          <w:szCs w:val="24"/>
        </w:rPr>
        <w:t xml:space="preserve"> </w:t>
      </w:r>
      <w:r w:rsidRPr="00123E51">
        <w:rPr>
          <w:sz w:val="24"/>
          <w:szCs w:val="24"/>
        </w:rPr>
        <w:t>vor.</w:t>
      </w:r>
    </w:p>
    <w:sectPr w:rsidR="00123E51" w:rsidRPr="00123E51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C77E" w14:textId="77777777" w:rsidR="00CF68AD" w:rsidRDefault="00CF68AD" w:rsidP="00645C6A">
      <w:pPr>
        <w:spacing w:after="0" w:line="240" w:lineRule="auto"/>
      </w:pPr>
      <w:r>
        <w:separator/>
      </w:r>
    </w:p>
  </w:endnote>
  <w:endnote w:type="continuationSeparator" w:id="0">
    <w:p w14:paraId="2AB93E1E" w14:textId="77777777" w:rsidR="00CF68AD" w:rsidRDefault="00CF68AD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B5A8DB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123E51">
      <w:rPr>
        <w:b/>
        <w:color w:val="A6A6A6" w:themeColor="background1" w:themeShade="A6"/>
        <w:sz w:val="18"/>
        <w:szCs w:val="18"/>
      </w:rPr>
      <w:t>Mai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2DC9" w14:textId="77777777" w:rsidR="00CF68AD" w:rsidRDefault="00CF68AD" w:rsidP="00645C6A">
      <w:pPr>
        <w:spacing w:after="0" w:line="240" w:lineRule="auto"/>
      </w:pPr>
      <w:r>
        <w:separator/>
      </w:r>
    </w:p>
  </w:footnote>
  <w:footnote w:type="continuationSeparator" w:id="0">
    <w:p w14:paraId="72CA1CCD" w14:textId="77777777" w:rsidR="00CF68AD" w:rsidRDefault="00CF68AD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3E51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6C4"/>
    <w:rsid w:val="001C29A9"/>
    <w:rsid w:val="001C67BD"/>
    <w:rsid w:val="001D785E"/>
    <w:rsid w:val="001F1D52"/>
    <w:rsid w:val="001F5B08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CF68AD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2025-04-02T06:50:00Z</dcterms:created>
  <dcterms:modified xsi:type="dcterms:W3CDTF">2025-04-02T06:51:00Z</dcterms:modified>
</cp:coreProperties>
</file>