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336F6A3A" w:rsidR="00E76106" w:rsidRPr="00E76106" w:rsidRDefault="00C217A0" w:rsidP="00C217A0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C217A0">
        <w:rPr>
          <w:b/>
          <w:bCs/>
          <w:color w:val="5F497A" w:themeColor="accent4" w:themeShade="BF"/>
          <w:sz w:val="28"/>
          <w:szCs w:val="28"/>
        </w:rPr>
        <w:t>Musterschreiben: Bedenken gegen ordentliche Kündigung</w:t>
      </w:r>
    </w:p>
    <w:p w14:paraId="0F237834" w14:textId="2A94F3BA" w:rsidR="00C217A0" w:rsidRPr="00C217A0" w:rsidRDefault="00C217A0" w:rsidP="00C217A0">
      <w:pPr>
        <w:spacing w:after="120"/>
        <w:jc w:val="both"/>
        <w:rPr>
          <w:b/>
          <w:bCs/>
        </w:rPr>
      </w:pPr>
      <w:r w:rsidRPr="00C217A0">
        <w:rPr>
          <w:b/>
          <w:bCs/>
        </w:rPr>
        <w:t>Beabsichtigte ordentliche Kündigung der/des Beschäftigten Frau/Herrn</w:t>
      </w:r>
      <w:r w:rsidRPr="00C217A0">
        <w:rPr>
          <w:b/>
          <w:bCs/>
        </w:rPr>
        <w:t xml:space="preserve"> </w:t>
      </w:r>
      <w:r w:rsidRPr="00C217A0">
        <w:rPr>
          <w:b/>
          <w:bCs/>
        </w:rPr>
        <w:t>____ (</w:t>
      </w:r>
      <w:r w:rsidRPr="00C217A0">
        <w:rPr>
          <w:b/>
          <w:bCs/>
          <w:i/>
          <w:iCs/>
        </w:rPr>
        <w:t>Name</w:t>
      </w:r>
      <w:r w:rsidRPr="00C217A0">
        <w:rPr>
          <w:b/>
          <w:bCs/>
        </w:rPr>
        <w:t>)</w:t>
      </w:r>
    </w:p>
    <w:p w14:paraId="5EC729D9" w14:textId="77777777" w:rsidR="00C217A0" w:rsidRDefault="00C217A0" w:rsidP="00C217A0">
      <w:pPr>
        <w:spacing w:after="120"/>
        <w:jc w:val="both"/>
      </w:pPr>
      <w:r>
        <w:t>Sehr geehrte Damen und Herren,</w:t>
      </w:r>
    </w:p>
    <w:p w14:paraId="70F3CFF2" w14:textId="12C97B61" w:rsidR="00C217A0" w:rsidRDefault="00C217A0" w:rsidP="00C217A0">
      <w:pPr>
        <w:spacing w:after="120"/>
        <w:jc w:val="both"/>
      </w:pPr>
      <w:r>
        <w:t>mit Schreiben vom ______ (</w:t>
      </w:r>
      <w:r w:rsidRPr="00C217A0">
        <w:rPr>
          <w:i/>
          <w:iCs/>
        </w:rPr>
        <w:t>Datum</w:t>
      </w:r>
      <w:r>
        <w:t>) haben Sie den Betriebsrat darüber informiert,</w:t>
      </w:r>
      <w:r>
        <w:t xml:space="preserve"> </w:t>
      </w:r>
      <w:r>
        <w:t>dass Sie beabsichtigten, die/den Beschäftigte/n Frau/Herrn ____ (</w:t>
      </w:r>
      <w:r w:rsidRPr="00C217A0">
        <w:rPr>
          <w:i/>
          <w:iCs/>
        </w:rPr>
        <w:t>Name</w:t>
      </w:r>
      <w:r>
        <w:t>)</w:t>
      </w:r>
      <w:r>
        <w:t xml:space="preserve"> </w:t>
      </w:r>
      <w:r>
        <w:t>krankheitsbedingt ordentlich zu kündigen. In der Sitzung vom ____ (</w:t>
      </w:r>
      <w:r w:rsidRPr="00C217A0">
        <w:rPr>
          <w:i/>
          <w:iCs/>
        </w:rPr>
        <w:t>Datum</w:t>
      </w:r>
      <w:r>
        <w:t>) hat</w:t>
      </w:r>
      <w:r>
        <w:t xml:space="preserve"> </w:t>
      </w:r>
      <w:r>
        <w:t>der Betriebsrat sich mit der Sache befasst und beschlossen, Ihnen gemäß § 102</w:t>
      </w:r>
      <w:r>
        <w:t xml:space="preserve"> </w:t>
      </w:r>
      <w:r>
        <w:t>Abs. 2 BetrVG mitzuteilen, dass der Betriebsrat Bedenken gegen die Kündigung</w:t>
      </w:r>
      <w:r>
        <w:t xml:space="preserve"> </w:t>
      </w:r>
      <w:r>
        <w:t>hat, weil diese mangels einer negativen Gesundheitsprognose seines Erachtens</w:t>
      </w:r>
      <w:r>
        <w:t xml:space="preserve"> </w:t>
      </w:r>
      <w:r>
        <w:t>unwirksam wäre. Denn die unfallbedingten Ausfallzeiten, die Frau/Herr ____</w:t>
      </w:r>
      <w:r>
        <w:t xml:space="preserve"> </w:t>
      </w:r>
      <w:r>
        <w:t>(</w:t>
      </w:r>
      <w:r w:rsidRPr="00C217A0">
        <w:rPr>
          <w:i/>
          <w:iCs/>
        </w:rPr>
        <w:t>Name</w:t>
      </w:r>
      <w:r>
        <w:t>) in dem von Ihnen erwähnten Zeitraum angehäuft hat, dürfen nach der</w:t>
      </w:r>
      <w:r>
        <w:t xml:space="preserve"> </w:t>
      </w:r>
      <w:r>
        <w:t>Rechtsprechung (z. B. LAG Köln, Urteil vom 28.03.2023, Az.: 4 Sa 659/22) nicht</w:t>
      </w:r>
      <w:r>
        <w:t xml:space="preserve"> </w:t>
      </w:r>
      <w:r>
        <w:t>zur Begründung einer negativen Gesundheitsprognose herangezogen werden</w:t>
      </w:r>
      <w:r>
        <w:t>.</w:t>
      </w:r>
    </w:p>
    <w:p w14:paraId="469EDE81" w14:textId="1C4ABE41" w:rsidR="00C217A0" w:rsidRDefault="00C217A0" w:rsidP="00C217A0">
      <w:pPr>
        <w:spacing w:after="120"/>
        <w:jc w:val="both"/>
      </w:pPr>
      <w:r>
        <w:t>Mit freundlichen Grüßen</w:t>
      </w:r>
    </w:p>
    <w:p w14:paraId="7000875C" w14:textId="79D89DB0" w:rsidR="00C217A0" w:rsidRDefault="00C217A0" w:rsidP="00C217A0">
      <w:pPr>
        <w:spacing w:after="120"/>
      </w:pPr>
      <w:r>
        <w:t>_______________________________</w:t>
      </w:r>
    </w:p>
    <w:p w14:paraId="5797EAC0" w14:textId="5A70D732" w:rsidR="00C217A0" w:rsidRPr="00C217A0" w:rsidRDefault="00C217A0" w:rsidP="00C217A0">
      <w:pPr>
        <w:spacing w:after="120"/>
        <w:rPr>
          <w:i/>
          <w:iCs/>
        </w:rPr>
      </w:pPr>
      <w:r w:rsidRPr="00C217A0">
        <w:rPr>
          <w:i/>
          <w:iCs/>
        </w:rPr>
        <w:t>Unterschrift Betriebsratsvorsitzende/r</w:t>
      </w:r>
    </w:p>
    <w:sectPr w:rsidR="00C217A0" w:rsidRPr="00C217A0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572D" w14:textId="77777777" w:rsidR="00F83074" w:rsidRDefault="00F83074" w:rsidP="00645C6A">
      <w:pPr>
        <w:spacing w:after="0" w:line="240" w:lineRule="auto"/>
      </w:pPr>
      <w:r>
        <w:separator/>
      </w:r>
    </w:p>
  </w:endnote>
  <w:endnote w:type="continuationSeparator" w:id="0">
    <w:p w14:paraId="2459756B" w14:textId="77777777" w:rsidR="00F83074" w:rsidRDefault="00F83074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394EA9DE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174DEA">
      <w:rPr>
        <w:b/>
        <w:color w:val="A6A6A6" w:themeColor="background1" w:themeShade="A6"/>
        <w:sz w:val="18"/>
        <w:szCs w:val="18"/>
      </w:rPr>
      <w:t>August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681A" w14:textId="77777777" w:rsidR="00F83074" w:rsidRDefault="00F83074" w:rsidP="00645C6A">
      <w:pPr>
        <w:spacing w:after="0" w:line="240" w:lineRule="auto"/>
      </w:pPr>
      <w:r>
        <w:separator/>
      </w:r>
    </w:p>
  </w:footnote>
  <w:footnote w:type="continuationSeparator" w:id="0">
    <w:p w14:paraId="400EAAE1" w14:textId="77777777" w:rsidR="00F83074" w:rsidRDefault="00F83074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74DEA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69CE"/>
    <w:rsid w:val="002C597A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17A0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A157B"/>
    <w:rsid w:val="00DA2A0C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074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2023-07-27T16:19:00Z</dcterms:created>
  <dcterms:modified xsi:type="dcterms:W3CDTF">2023-07-27T16:19:00Z</dcterms:modified>
</cp:coreProperties>
</file>