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8DFEFC" w14:textId="77777777" w:rsidR="00BE3933" w:rsidRDefault="00BE3933" w:rsidP="00BE3933"/>
    <w:p w14:paraId="090D6BB2" w14:textId="6580C936" w:rsidR="00E76106" w:rsidRPr="00E76106" w:rsidRDefault="00C14D89" w:rsidP="00245E7A">
      <w:pPr>
        <w:spacing w:after="120"/>
        <w:rPr>
          <w:b/>
          <w:bCs/>
          <w:color w:val="5F497A" w:themeColor="accent4" w:themeShade="BF"/>
          <w:sz w:val="28"/>
          <w:szCs w:val="28"/>
        </w:rPr>
      </w:pPr>
      <w:r w:rsidRPr="00C14D89">
        <w:rPr>
          <w:b/>
          <w:bCs/>
          <w:color w:val="5F497A" w:themeColor="accent4" w:themeShade="BF"/>
          <w:sz w:val="28"/>
          <w:szCs w:val="28"/>
        </w:rPr>
        <w:t>C</w:t>
      </w:r>
      <w:r>
        <w:rPr>
          <w:b/>
          <w:bCs/>
          <w:color w:val="5F497A" w:themeColor="accent4" w:themeShade="BF"/>
          <w:sz w:val="28"/>
          <w:szCs w:val="28"/>
        </w:rPr>
        <w:t>heckliste</w:t>
      </w:r>
      <w:r w:rsidR="00CA6976" w:rsidRPr="00CA6976">
        <w:rPr>
          <w:b/>
          <w:bCs/>
          <w:color w:val="5F497A" w:themeColor="accent4" w:themeShade="BF"/>
          <w:sz w:val="28"/>
          <w:szCs w:val="28"/>
        </w:rPr>
        <w:t>:</w:t>
      </w:r>
      <w:r w:rsidR="00E01656">
        <w:rPr>
          <w:b/>
          <w:bCs/>
          <w:color w:val="5F497A" w:themeColor="accent4" w:themeShade="BF"/>
          <w:sz w:val="28"/>
          <w:szCs w:val="28"/>
        </w:rPr>
        <w:t xml:space="preserve"> </w:t>
      </w:r>
      <w:r w:rsidR="00CB4E6B" w:rsidRPr="00CB4E6B">
        <w:rPr>
          <w:b/>
          <w:bCs/>
          <w:color w:val="5F497A" w:themeColor="accent4" w:themeShade="BF"/>
          <w:sz w:val="28"/>
          <w:szCs w:val="28"/>
        </w:rPr>
        <w:t>Mindestbestandteile einer Arbeitgeberinformation vor einer personellen Einzelmaßnahme</w:t>
      </w:r>
    </w:p>
    <w:tbl>
      <w:tblPr>
        <w:tblStyle w:val="Tabellenraster"/>
        <w:tblW w:w="0" w:type="auto"/>
        <w:tblLook w:val="04A0" w:firstRow="1" w:lastRow="0" w:firstColumn="1" w:lastColumn="0" w:noHBand="0" w:noVBand="1"/>
      </w:tblPr>
      <w:tblGrid>
        <w:gridCol w:w="7650"/>
        <w:gridCol w:w="567"/>
        <w:gridCol w:w="709"/>
      </w:tblGrid>
      <w:tr w:rsidR="00E76106" w14:paraId="39303D1F" w14:textId="77777777" w:rsidTr="0099662D">
        <w:tc>
          <w:tcPr>
            <w:tcW w:w="7650" w:type="dxa"/>
          </w:tcPr>
          <w:p w14:paraId="15BBFFD9" w14:textId="77777777" w:rsidR="00E76106" w:rsidRDefault="00E76106" w:rsidP="007F373A">
            <w:pPr>
              <w:spacing w:after="120"/>
              <w:jc w:val="both"/>
            </w:pPr>
          </w:p>
        </w:tc>
        <w:tc>
          <w:tcPr>
            <w:tcW w:w="567" w:type="dxa"/>
          </w:tcPr>
          <w:p w14:paraId="6852DB28" w14:textId="44BE78B1" w:rsidR="00E76106" w:rsidRPr="00E76106" w:rsidRDefault="00E76106" w:rsidP="007F373A">
            <w:pPr>
              <w:spacing w:after="120"/>
              <w:jc w:val="both"/>
              <w:rPr>
                <w:b/>
                <w:bCs/>
              </w:rPr>
            </w:pPr>
            <w:r w:rsidRPr="00E76106">
              <w:rPr>
                <w:b/>
                <w:bCs/>
              </w:rPr>
              <w:t>J</w:t>
            </w:r>
            <w:r>
              <w:rPr>
                <w:b/>
                <w:bCs/>
              </w:rPr>
              <w:t>a</w:t>
            </w:r>
          </w:p>
        </w:tc>
        <w:tc>
          <w:tcPr>
            <w:tcW w:w="709" w:type="dxa"/>
          </w:tcPr>
          <w:p w14:paraId="4DAE77A1" w14:textId="1E7D1525" w:rsidR="00E76106" w:rsidRPr="00E76106" w:rsidRDefault="00E76106" w:rsidP="007F373A">
            <w:pPr>
              <w:spacing w:after="120"/>
              <w:jc w:val="both"/>
              <w:rPr>
                <w:b/>
                <w:bCs/>
              </w:rPr>
            </w:pPr>
            <w:r w:rsidRPr="00E76106">
              <w:rPr>
                <w:b/>
                <w:bCs/>
              </w:rPr>
              <w:t>N</w:t>
            </w:r>
            <w:r>
              <w:rPr>
                <w:b/>
                <w:bCs/>
              </w:rPr>
              <w:t>ein</w:t>
            </w:r>
          </w:p>
        </w:tc>
      </w:tr>
      <w:tr w:rsidR="00E76106" w14:paraId="2E4C893A" w14:textId="77777777" w:rsidTr="00245E7A">
        <w:trPr>
          <w:trHeight w:val="82"/>
        </w:trPr>
        <w:tc>
          <w:tcPr>
            <w:tcW w:w="7650" w:type="dxa"/>
          </w:tcPr>
          <w:p w14:paraId="32CA320B" w14:textId="72A763F9" w:rsidR="00E76106" w:rsidRDefault="00CB4E6B" w:rsidP="0072379F">
            <w:pPr>
              <w:spacing w:after="120" w:line="276" w:lineRule="auto"/>
            </w:pPr>
            <w:r>
              <w:t>Hat der Arbeitgeber über die Natur der geplanten Maßnahme informiert (welcher konkreten personellen Maßnahme soll der Betriebsrat zustimmen und zu welchem Zeitpunkt soll diese erfolgen)?</w:t>
            </w:r>
          </w:p>
        </w:tc>
        <w:tc>
          <w:tcPr>
            <w:tcW w:w="567" w:type="dxa"/>
          </w:tcPr>
          <w:p w14:paraId="11EE8D84" w14:textId="6F4C83ED" w:rsidR="00E76106" w:rsidRDefault="00E76106" w:rsidP="007F373A">
            <w:pPr>
              <w:spacing w:after="120"/>
              <w:jc w:val="both"/>
            </w:pPr>
            <w:r w:rsidRPr="00DF1D15">
              <w:rPr>
                <w:sz w:val="24"/>
                <w:szCs w:val="24"/>
              </w:rPr>
              <w:t>□</w:t>
            </w:r>
          </w:p>
        </w:tc>
        <w:tc>
          <w:tcPr>
            <w:tcW w:w="709" w:type="dxa"/>
          </w:tcPr>
          <w:p w14:paraId="07B7B94E" w14:textId="3A34ECE6" w:rsidR="00E76106" w:rsidRDefault="00E76106" w:rsidP="007F373A">
            <w:pPr>
              <w:spacing w:after="120"/>
              <w:jc w:val="both"/>
            </w:pPr>
            <w:r w:rsidRPr="00DF1D15">
              <w:rPr>
                <w:sz w:val="24"/>
                <w:szCs w:val="24"/>
              </w:rPr>
              <w:t>□</w:t>
            </w:r>
          </w:p>
        </w:tc>
      </w:tr>
      <w:tr w:rsidR="00E76106" w14:paraId="5DA9C3C2" w14:textId="77777777" w:rsidTr="0099662D">
        <w:tc>
          <w:tcPr>
            <w:tcW w:w="7650" w:type="dxa"/>
          </w:tcPr>
          <w:p w14:paraId="49395022" w14:textId="593A1559" w:rsidR="00E76106" w:rsidRDefault="00CB4E6B" w:rsidP="0072379F">
            <w:pPr>
              <w:spacing w:after="120" w:line="276" w:lineRule="auto"/>
            </w:pPr>
            <w:r>
              <w:t>Hat der Arbeitgeber Auskunft über die Person der Beteiligten erteilt (dazu zählen alle von der Maßnahme unmittelbar betroffenen Arbeitnehmer, beispielsweise Arbeitnehmer, die Nachteile aufgrund einer geplanten Einstellungen erleiden können; bei Einstellungen muss der Arbeitgeber die Personalien aller Bewerber mitteilen)?</w:t>
            </w:r>
          </w:p>
        </w:tc>
        <w:tc>
          <w:tcPr>
            <w:tcW w:w="567" w:type="dxa"/>
          </w:tcPr>
          <w:p w14:paraId="36C40EEE" w14:textId="0528F2DE" w:rsidR="00E76106" w:rsidRDefault="00E76106" w:rsidP="007F373A">
            <w:pPr>
              <w:spacing w:after="120"/>
              <w:jc w:val="both"/>
            </w:pPr>
            <w:r w:rsidRPr="00DF1D15">
              <w:rPr>
                <w:sz w:val="24"/>
                <w:szCs w:val="24"/>
              </w:rPr>
              <w:t>□</w:t>
            </w:r>
          </w:p>
        </w:tc>
        <w:tc>
          <w:tcPr>
            <w:tcW w:w="709" w:type="dxa"/>
          </w:tcPr>
          <w:p w14:paraId="1A7D8D7D" w14:textId="511699E1" w:rsidR="00E76106" w:rsidRDefault="00E76106" w:rsidP="007F373A">
            <w:pPr>
              <w:spacing w:after="120"/>
              <w:jc w:val="both"/>
            </w:pPr>
            <w:r w:rsidRPr="00DF1D15">
              <w:rPr>
                <w:sz w:val="24"/>
                <w:szCs w:val="24"/>
              </w:rPr>
              <w:t>□</w:t>
            </w:r>
          </w:p>
        </w:tc>
      </w:tr>
      <w:tr w:rsidR="00406D93" w14:paraId="73D92FDF" w14:textId="77777777" w:rsidTr="0099662D">
        <w:tc>
          <w:tcPr>
            <w:tcW w:w="7650" w:type="dxa"/>
          </w:tcPr>
          <w:p w14:paraId="3B20ECF2" w14:textId="3F2BF7A3" w:rsidR="00406D93" w:rsidRDefault="00CB4E6B" w:rsidP="0072379F">
            <w:pPr>
              <w:spacing w:after="120" w:line="276" w:lineRule="auto"/>
            </w:pPr>
            <w:r>
              <w:t>Hat der Arbeitgeber über die vorgesehene Eingruppierung informiert (dazu gehört auch die Begründung, weshalb er sich für eine bestimmte Vergütungsgruppe entschieden hat sowie eine Auskunft über alle Vertragsbestandteile, die Auskunft über Art und Dauer der Beschäftigung geben)?</w:t>
            </w:r>
          </w:p>
        </w:tc>
        <w:tc>
          <w:tcPr>
            <w:tcW w:w="567" w:type="dxa"/>
          </w:tcPr>
          <w:p w14:paraId="792ED76D" w14:textId="0BB3C777" w:rsidR="00406D93" w:rsidRPr="00DF1D15" w:rsidRDefault="00406D93" w:rsidP="007F373A">
            <w:pPr>
              <w:spacing w:after="120"/>
              <w:jc w:val="both"/>
              <w:rPr>
                <w:sz w:val="24"/>
                <w:szCs w:val="24"/>
              </w:rPr>
            </w:pPr>
            <w:r w:rsidRPr="00DF1D15">
              <w:rPr>
                <w:sz w:val="24"/>
                <w:szCs w:val="24"/>
              </w:rPr>
              <w:t>□</w:t>
            </w:r>
          </w:p>
        </w:tc>
        <w:tc>
          <w:tcPr>
            <w:tcW w:w="709" w:type="dxa"/>
          </w:tcPr>
          <w:p w14:paraId="150B76CC" w14:textId="0AF7C5FF" w:rsidR="00406D93" w:rsidRPr="00DF1D15" w:rsidRDefault="00406D93" w:rsidP="007F373A">
            <w:pPr>
              <w:spacing w:after="120"/>
              <w:jc w:val="both"/>
              <w:rPr>
                <w:sz w:val="24"/>
                <w:szCs w:val="24"/>
              </w:rPr>
            </w:pPr>
            <w:r w:rsidRPr="00DF1D15">
              <w:rPr>
                <w:sz w:val="24"/>
                <w:szCs w:val="24"/>
              </w:rPr>
              <w:t>□</w:t>
            </w:r>
          </w:p>
        </w:tc>
      </w:tr>
      <w:tr w:rsidR="00142BD0" w14:paraId="46CDCD52" w14:textId="77777777" w:rsidTr="0099662D">
        <w:tc>
          <w:tcPr>
            <w:tcW w:w="7650" w:type="dxa"/>
          </w:tcPr>
          <w:p w14:paraId="553BB649" w14:textId="2E8814CE" w:rsidR="00142BD0" w:rsidRDefault="00CB4E6B" w:rsidP="00142BD0">
            <w:pPr>
              <w:spacing w:after="120" w:line="276" w:lineRule="auto"/>
            </w:pPr>
            <w:r>
              <w:t>Hat der Arbeitgeber über die Auswirkungen der Maßnahme Auskunft erteilt (z. B. Hinweis auf Abbau von Überstunden durch Neueinstellungen oder Vermeidung von Kurzarbeit durch Versetzungen; bei Einstellungen und Versetzungen muss der Arbeitgeber den in Aussicht genommenen Arbeitsplatz mitteilen)?</w:t>
            </w:r>
          </w:p>
        </w:tc>
        <w:tc>
          <w:tcPr>
            <w:tcW w:w="567" w:type="dxa"/>
          </w:tcPr>
          <w:p w14:paraId="6ECCEB0E" w14:textId="617B4A51" w:rsidR="00142BD0" w:rsidRPr="00DF1D15" w:rsidRDefault="00142BD0" w:rsidP="007F373A">
            <w:pPr>
              <w:spacing w:after="120"/>
              <w:jc w:val="both"/>
              <w:rPr>
                <w:sz w:val="24"/>
                <w:szCs w:val="24"/>
              </w:rPr>
            </w:pPr>
            <w:r w:rsidRPr="00DF1D15">
              <w:rPr>
                <w:sz w:val="24"/>
                <w:szCs w:val="24"/>
              </w:rPr>
              <w:t>□</w:t>
            </w:r>
          </w:p>
        </w:tc>
        <w:tc>
          <w:tcPr>
            <w:tcW w:w="709" w:type="dxa"/>
          </w:tcPr>
          <w:p w14:paraId="46625E70" w14:textId="51DEEEC6" w:rsidR="00142BD0" w:rsidRPr="00DF1D15" w:rsidRDefault="00142BD0" w:rsidP="007F373A">
            <w:pPr>
              <w:spacing w:after="120"/>
              <w:jc w:val="both"/>
              <w:rPr>
                <w:sz w:val="24"/>
                <w:szCs w:val="24"/>
              </w:rPr>
            </w:pPr>
            <w:r w:rsidRPr="00DF1D15">
              <w:rPr>
                <w:sz w:val="24"/>
                <w:szCs w:val="24"/>
              </w:rPr>
              <w:t>□</w:t>
            </w:r>
          </w:p>
        </w:tc>
      </w:tr>
      <w:tr w:rsidR="00CB4E6B" w14:paraId="265F2DB6" w14:textId="77777777" w:rsidTr="0099662D">
        <w:tc>
          <w:tcPr>
            <w:tcW w:w="7650" w:type="dxa"/>
          </w:tcPr>
          <w:p w14:paraId="0CF56A3C" w14:textId="1B19BD8F" w:rsidR="00CB4E6B" w:rsidRDefault="00CB4E6B" w:rsidP="00CB4E6B">
            <w:pPr>
              <w:spacing w:after="120" w:line="276" w:lineRule="auto"/>
            </w:pPr>
            <w:r>
              <w:t>Hat der Arbeitgeber im Zuge einer Einstellung die Bewerbungsunterlagen aller Bewerber vorgelegt (Vorlage bedeutet Aushändigung für maximal eine Woche, Frist kann einvernehmlich verlängert werden)?</w:t>
            </w:r>
          </w:p>
        </w:tc>
        <w:tc>
          <w:tcPr>
            <w:tcW w:w="567" w:type="dxa"/>
          </w:tcPr>
          <w:p w14:paraId="3DF932AC" w14:textId="769BE5DE" w:rsidR="00CB4E6B" w:rsidRPr="00DF1D15" w:rsidRDefault="00CB4E6B" w:rsidP="007F373A">
            <w:pPr>
              <w:spacing w:after="120"/>
              <w:jc w:val="both"/>
              <w:rPr>
                <w:sz w:val="24"/>
                <w:szCs w:val="24"/>
              </w:rPr>
            </w:pPr>
            <w:r w:rsidRPr="00DF1D15">
              <w:rPr>
                <w:sz w:val="24"/>
                <w:szCs w:val="24"/>
              </w:rPr>
              <w:t>□</w:t>
            </w:r>
          </w:p>
        </w:tc>
        <w:tc>
          <w:tcPr>
            <w:tcW w:w="709" w:type="dxa"/>
          </w:tcPr>
          <w:p w14:paraId="1C19D723" w14:textId="55CE69B6" w:rsidR="00CB4E6B" w:rsidRPr="00DF1D15" w:rsidRDefault="00CB4E6B" w:rsidP="007F373A">
            <w:pPr>
              <w:spacing w:after="120"/>
              <w:jc w:val="both"/>
              <w:rPr>
                <w:sz w:val="24"/>
                <w:szCs w:val="24"/>
              </w:rPr>
            </w:pPr>
            <w:r w:rsidRPr="00DF1D15">
              <w:rPr>
                <w:sz w:val="24"/>
                <w:szCs w:val="24"/>
              </w:rPr>
              <w:t>□</w:t>
            </w:r>
          </w:p>
        </w:tc>
      </w:tr>
      <w:tr w:rsidR="00CB4E6B" w14:paraId="244A1B9A" w14:textId="77777777" w:rsidTr="0099662D">
        <w:tc>
          <w:tcPr>
            <w:tcW w:w="7650" w:type="dxa"/>
          </w:tcPr>
          <w:p w14:paraId="06E18A0E" w14:textId="1A9C2CEB" w:rsidR="00CB4E6B" w:rsidRDefault="00CB4E6B" w:rsidP="00CB4E6B">
            <w:pPr>
              <w:spacing w:after="120" w:line="276" w:lineRule="auto"/>
            </w:pPr>
            <w:r>
              <w:t>Hat der Arbeitgeber um Zustimmung zur geplanten Maßnahmen ersucht?</w:t>
            </w:r>
          </w:p>
        </w:tc>
        <w:tc>
          <w:tcPr>
            <w:tcW w:w="567" w:type="dxa"/>
          </w:tcPr>
          <w:p w14:paraId="1579FC80" w14:textId="6ABA5E6E" w:rsidR="00CB4E6B" w:rsidRPr="00DF1D15" w:rsidRDefault="00CB4E6B" w:rsidP="007F373A">
            <w:pPr>
              <w:spacing w:after="120"/>
              <w:jc w:val="both"/>
              <w:rPr>
                <w:sz w:val="24"/>
                <w:szCs w:val="24"/>
              </w:rPr>
            </w:pPr>
            <w:r w:rsidRPr="00DF1D15">
              <w:rPr>
                <w:sz w:val="24"/>
                <w:szCs w:val="24"/>
              </w:rPr>
              <w:t>□</w:t>
            </w:r>
          </w:p>
        </w:tc>
        <w:tc>
          <w:tcPr>
            <w:tcW w:w="709" w:type="dxa"/>
          </w:tcPr>
          <w:p w14:paraId="03D883EF" w14:textId="0AC590B5" w:rsidR="00CB4E6B" w:rsidRPr="00DF1D15" w:rsidRDefault="00CB4E6B" w:rsidP="007F373A">
            <w:pPr>
              <w:spacing w:after="120"/>
              <w:jc w:val="both"/>
              <w:rPr>
                <w:sz w:val="24"/>
                <w:szCs w:val="24"/>
              </w:rPr>
            </w:pPr>
            <w:r w:rsidRPr="00DF1D15">
              <w:rPr>
                <w:sz w:val="24"/>
                <w:szCs w:val="24"/>
              </w:rPr>
              <w:t>□</w:t>
            </w:r>
          </w:p>
        </w:tc>
      </w:tr>
      <w:tr w:rsidR="00E76106" w14:paraId="7E4724C4" w14:textId="77777777" w:rsidTr="00654531">
        <w:tc>
          <w:tcPr>
            <w:tcW w:w="8926" w:type="dxa"/>
            <w:gridSpan w:val="3"/>
          </w:tcPr>
          <w:p w14:paraId="10BB58B7" w14:textId="5C71464B" w:rsidR="00E76106" w:rsidRPr="00CB4E6B" w:rsidRDefault="00CB4E6B" w:rsidP="00CB4E6B">
            <w:pPr>
              <w:spacing w:after="120"/>
              <w:rPr>
                <w:b/>
                <w:bCs/>
              </w:rPr>
            </w:pPr>
            <w:r w:rsidRPr="00CB4E6B">
              <w:rPr>
                <w:b/>
                <w:bCs/>
              </w:rPr>
              <w:t>Fazit: Können die in der Checkliste genannten Fragen bejaht werden, genügt der Arbeitgeber seiner Informationspflicht, mit der Folge, dass die einwöchige Vetofrist für den Betriebsrat nach § 99 Abs. 3 BetrVG zu laufen beginnt.</w:t>
            </w:r>
          </w:p>
        </w:tc>
      </w:tr>
    </w:tbl>
    <w:p w14:paraId="174EA184" w14:textId="2EB54643" w:rsidR="00A578AA" w:rsidRDefault="00A578AA" w:rsidP="00A578AA">
      <w:pPr>
        <w:spacing w:after="120"/>
      </w:pPr>
    </w:p>
    <w:sectPr w:rsidR="00A578AA" w:rsidSect="00AB6068">
      <w:headerReference w:type="default" r:id="rId8"/>
      <w:footerReference w:type="default" r:id="rId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4ADF5A" w14:textId="77777777" w:rsidR="00674B25" w:rsidRDefault="00674B25" w:rsidP="00645C6A">
      <w:pPr>
        <w:spacing w:after="0" w:line="240" w:lineRule="auto"/>
      </w:pPr>
      <w:r>
        <w:separator/>
      </w:r>
    </w:p>
  </w:endnote>
  <w:endnote w:type="continuationSeparator" w:id="0">
    <w:p w14:paraId="45B996DA" w14:textId="77777777" w:rsidR="00674B25" w:rsidRDefault="00674B25" w:rsidP="00645C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4728F9" w14:textId="670BB81D" w:rsidR="00645C6A" w:rsidRPr="007B14D4" w:rsidRDefault="00434597" w:rsidP="007B14D4">
    <w:pPr>
      <w:pStyle w:val="Fuzeile"/>
      <w:jc w:val="center"/>
      <w:rPr>
        <w:b/>
        <w:color w:val="A6A6A6" w:themeColor="background1" w:themeShade="A6"/>
        <w:sz w:val="18"/>
        <w:szCs w:val="18"/>
      </w:rPr>
    </w:pPr>
    <w:r>
      <w:rPr>
        <w:b/>
        <w:noProof/>
        <w:color w:val="A6A6A6" w:themeColor="background1" w:themeShade="A6"/>
        <w:sz w:val="18"/>
        <w:szCs w:val="18"/>
        <w:lang w:eastAsia="de-DE"/>
      </w:rPr>
      <w:drawing>
        <wp:inline distT="0" distB="0" distL="0" distR="0" wp14:anchorId="394568F1" wp14:editId="36D7CAB4">
          <wp:extent cx="451033" cy="459040"/>
          <wp:effectExtent l="0" t="0" r="6350" b="0"/>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EKA-Logo_RG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50957" cy="458962"/>
                  </a:xfrm>
                  <a:prstGeom prst="rect">
                    <a:avLst/>
                  </a:prstGeom>
                </pic:spPr>
              </pic:pic>
            </a:graphicData>
          </a:graphic>
        </wp:inline>
      </w:drawing>
    </w:r>
    <w:r>
      <w:rPr>
        <w:b/>
        <w:color w:val="A6A6A6" w:themeColor="background1" w:themeShade="A6"/>
        <w:sz w:val="18"/>
        <w:szCs w:val="18"/>
      </w:rPr>
      <w:t xml:space="preserve">  </w:t>
    </w:r>
    <w:r w:rsidR="000072C1">
      <w:rPr>
        <w:b/>
        <w:color w:val="A6A6A6" w:themeColor="background1" w:themeShade="A6"/>
        <w:sz w:val="18"/>
        <w:szCs w:val="18"/>
      </w:rPr>
      <w:t>©  WEKA MEDIA GmbH &amp; Co. KG</w:t>
    </w:r>
    <w:r w:rsidR="000072C1" w:rsidRPr="007B14D4">
      <w:rPr>
        <w:b/>
        <w:color w:val="A6A6A6" w:themeColor="background1" w:themeShade="A6"/>
        <w:sz w:val="18"/>
        <w:szCs w:val="18"/>
      </w:rPr>
      <w:t xml:space="preserve"> | </w:t>
    </w:r>
    <w:r w:rsidR="00645C6A" w:rsidRPr="007B14D4">
      <w:rPr>
        <w:b/>
        <w:color w:val="A6A6A6" w:themeColor="background1" w:themeShade="A6"/>
        <w:sz w:val="18"/>
        <w:szCs w:val="18"/>
      </w:rPr>
      <w:t xml:space="preserve">Alle Angaben ohne </w:t>
    </w:r>
    <w:r w:rsidR="00154639" w:rsidRPr="007B14D4">
      <w:rPr>
        <w:b/>
        <w:color w:val="A6A6A6" w:themeColor="background1" w:themeShade="A6"/>
        <w:sz w:val="18"/>
        <w:szCs w:val="18"/>
      </w:rPr>
      <w:t>Gewähr |</w:t>
    </w:r>
    <w:r w:rsidR="000B7E2E">
      <w:rPr>
        <w:b/>
        <w:color w:val="A6A6A6" w:themeColor="background1" w:themeShade="A6"/>
        <w:sz w:val="18"/>
        <w:szCs w:val="18"/>
      </w:rPr>
      <w:t>Mai</w:t>
    </w:r>
    <w:r w:rsidR="00CA6976">
      <w:rPr>
        <w:b/>
        <w:color w:val="A6A6A6" w:themeColor="background1" w:themeShade="A6"/>
        <w:sz w:val="18"/>
        <w:szCs w:val="18"/>
      </w:rPr>
      <w:t xml:space="preserve"> </w:t>
    </w:r>
    <w:r w:rsidR="00714F48">
      <w:rPr>
        <w:b/>
        <w:color w:val="A6A6A6" w:themeColor="background1" w:themeShade="A6"/>
        <w:sz w:val="18"/>
        <w:szCs w:val="18"/>
      </w:rPr>
      <w:t>202</w:t>
    </w:r>
    <w:r w:rsidR="00E53E6F">
      <w:rPr>
        <w:b/>
        <w:color w:val="A6A6A6" w:themeColor="background1" w:themeShade="A6"/>
        <w:sz w:val="18"/>
        <w:szCs w:val="18"/>
      </w:rPr>
      <w:t>3</w:t>
    </w:r>
    <w:r w:rsidR="00645C6A" w:rsidRPr="007B14D4">
      <w:rPr>
        <w:b/>
        <w:color w:val="A6A6A6" w:themeColor="background1" w:themeShade="A6"/>
        <w:sz w:val="18"/>
        <w:szCs w:val="18"/>
      </w:rPr>
      <w:t xml:space="preserve"> | </w:t>
    </w:r>
    <w:hyperlink r:id="rId2" w:history="1">
      <w:r w:rsidR="00154639" w:rsidRPr="00434597">
        <w:rPr>
          <w:rStyle w:val="Hyperlink"/>
          <w:b/>
          <w:sz w:val="18"/>
          <w:szCs w:val="18"/>
        </w:rPr>
        <w:t>www.</w:t>
      </w:r>
      <w:r w:rsidR="006051A0" w:rsidRPr="00434597">
        <w:rPr>
          <w:rStyle w:val="Hyperlink"/>
          <w:b/>
          <w:sz w:val="18"/>
          <w:szCs w:val="18"/>
        </w:rPr>
        <w:t>urteilsticker-betriebsrat</w:t>
      </w:r>
      <w:r w:rsidR="00154639" w:rsidRPr="00434597">
        <w:rPr>
          <w:rStyle w:val="Hyperlink"/>
          <w:b/>
          <w:sz w:val="18"/>
          <w:szCs w:val="18"/>
        </w:rPr>
        <w:t>.de</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2384A6" w14:textId="77777777" w:rsidR="00674B25" w:rsidRDefault="00674B25" w:rsidP="00645C6A">
      <w:pPr>
        <w:spacing w:after="0" w:line="240" w:lineRule="auto"/>
      </w:pPr>
      <w:r>
        <w:separator/>
      </w:r>
    </w:p>
  </w:footnote>
  <w:footnote w:type="continuationSeparator" w:id="0">
    <w:p w14:paraId="123B4451" w14:textId="77777777" w:rsidR="00674B25" w:rsidRDefault="00674B25" w:rsidP="00645C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ABF92D" w14:textId="77777777" w:rsidR="00645C6A" w:rsidRDefault="008754C7">
    <w:pPr>
      <w:pStyle w:val="Kopfzeile"/>
    </w:pPr>
    <w:r>
      <w:rPr>
        <w:noProof/>
        <w:lang w:eastAsia="de-DE"/>
      </w:rPr>
      <w:drawing>
        <wp:inline distT="0" distB="0" distL="0" distR="0" wp14:anchorId="7C9CE57E" wp14:editId="2A1D1899">
          <wp:extent cx="5760720" cy="1125220"/>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rteilsticker_betriebsrat.png"/>
                  <pic:cNvPicPr/>
                </pic:nvPicPr>
                <pic:blipFill>
                  <a:blip r:embed="rId1">
                    <a:extLst>
                      <a:ext uri="{28A0092B-C50C-407E-A947-70E740481C1C}">
                        <a14:useLocalDpi xmlns:a14="http://schemas.microsoft.com/office/drawing/2010/main" val="0"/>
                      </a:ext>
                    </a:extLst>
                  </a:blip>
                  <a:stretch>
                    <a:fillRect/>
                  </a:stretch>
                </pic:blipFill>
                <pic:spPr>
                  <a:xfrm>
                    <a:off x="0" y="0"/>
                    <a:ext cx="5760720" cy="112522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FE54F52"/>
    <w:multiLevelType w:val="hybridMultilevel"/>
    <w:tmpl w:val="93268A40"/>
    <w:lvl w:ilvl="0" w:tplc="5B2C0F1A">
      <w:start w:val="1"/>
      <w:numFmt w:val="bullet"/>
      <w:lvlText w:val="•"/>
      <w:lvlJc w:val="left"/>
      <w:pPr>
        <w:tabs>
          <w:tab w:val="num" w:pos="720"/>
        </w:tabs>
        <w:ind w:left="720" w:hanging="360"/>
      </w:pPr>
      <w:rPr>
        <w:rFonts w:ascii="Arial" w:hAnsi="Arial" w:hint="default"/>
      </w:rPr>
    </w:lvl>
    <w:lvl w:ilvl="1" w:tplc="A3BE4156" w:tentative="1">
      <w:start w:val="1"/>
      <w:numFmt w:val="bullet"/>
      <w:lvlText w:val="•"/>
      <w:lvlJc w:val="left"/>
      <w:pPr>
        <w:tabs>
          <w:tab w:val="num" w:pos="1440"/>
        </w:tabs>
        <w:ind w:left="1440" w:hanging="360"/>
      </w:pPr>
      <w:rPr>
        <w:rFonts w:ascii="Arial" w:hAnsi="Arial" w:hint="default"/>
      </w:rPr>
    </w:lvl>
    <w:lvl w:ilvl="2" w:tplc="FE1E77E2" w:tentative="1">
      <w:start w:val="1"/>
      <w:numFmt w:val="bullet"/>
      <w:lvlText w:val="•"/>
      <w:lvlJc w:val="left"/>
      <w:pPr>
        <w:tabs>
          <w:tab w:val="num" w:pos="2160"/>
        </w:tabs>
        <w:ind w:left="2160" w:hanging="360"/>
      </w:pPr>
      <w:rPr>
        <w:rFonts w:ascii="Arial" w:hAnsi="Arial" w:hint="default"/>
      </w:rPr>
    </w:lvl>
    <w:lvl w:ilvl="3" w:tplc="8F38017C" w:tentative="1">
      <w:start w:val="1"/>
      <w:numFmt w:val="bullet"/>
      <w:lvlText w:val="•"/>
      <w:lvlJc w:val="left"/>
      <w:pPr>
        <w:tabs>
          <w:tab w:val="num" w:pos="2880"/>
        </w:tabs>
        <w:ind w:left="2880" w:hanging="360"/>
      </w:pPr>
      <w:rPr>
        <w:rFonts w:ascii="Arial" w:hAnsi="Arial" w:hint="default"/>
      </w:rPr>
    </w:lvl>
    <w:lvl w:ilvl="4" w:tplc="5D9A78D6" w:tentative="1">
      <w:start w:val="1"/>
      <w:numFmt w:val="bullet"/>
      <w:lvlText w:val="•"/>
      <w:lvlJc w:val="left"/>
      <w:pPr>
        <w:tabs>
          <w:tab w:val="num" w:pos="3600"/>
        </w:tabs>
        <w:ind w:left="3600" w:hanging="360"/>
      </w:pPr>
      <w:rPr>
        <w:rFonts w:ascii="Arial" w:hAnsi="Arial" w:hint="default"/>
      </w:rPr>
    </w:lvl>
    <w:lvl w:ilvl="5" w:tplc="44942CDE" w:tentative="1">
      <w:start w:val="1"/>
      <w:numFmt w:val="bullet"/>
      <w:lvlText w:val="•"/>
      <w:lvlJc w:val="left"/>
      <w:pPr>
        <w:tabs>
          <w:tab w:val="num" w:pos="4320"/>
        </w:tabs>
        <w:ind w:left="4320" w:hanging="360"/>
      </w:pPr>
      <w:rPr>
        <w:rFonts w:ascii="Arial" w:hAnsi="Arial" w:hint="default"/>
      </w:rPr>
    </w:lvl>
    <w:lvl w:ilvl="6" w:tplc="9AC2A9FE" w:tentative="1">
      <w:start w:val="1"/>
      <w:numFmt w:val="bullet"/>
      <w:lvlText w:val="•"/>
      <w:lvlJc w:val="left"/>
      <w:pPr>
        <w:tabs>
          <w:tab w:val="num" w:pos="5040"/>
        </w:tabs>
        <w:ind w:left="5040" w:hanging="360"/>
      </w:pPr>
      <w:rPr>
        <w:rFonts w:ascii="Arial" w:hAnsi="Arial" w:hint="default"/>
      </w:rPr>
    </w:lvl>
    <w:lvl w:ilvl="7" w:tplc="0AD04A5E" w:tentative="1">
      <w:start w:val="1"/>
      <w:numFmt w:val="bullet"/>
      <w:lvlText w:val="•"/>
      <w:lvlJc w:val="left"/>
      <w:pPr>
        <w:tabs>
          <w:tab w:val="num" w:pos="5760"/>
        </w:tabs>
        <w:ind w:left="5760" w:hanging="360"/>
      </w:pPr>
      <w:rPr>
        <w:rFonts w:ascii="Arial" w:hAnsi="Arial" w:hint="default"/>
      </w:rPr>
    </w:lvl>
    <w:lvl w:ilvl="8" w:tplc="8F2E4B2A" w:tentative="1">
      <w:start w:val="1"/>
      <w:numFmt w:val="bullet"/>
      <w:lvlText w:val="•"/>
      <w:lvlJc w:val="left"/>
      <w:pPr>
        <w:tabs>
          <w:tab w:val="num" w:pos="6480"/>
        </w:tabs>
        <w:ind w:left="6480" w:hanging="360"/>
      </w:pPr>
      <w:rPr>
        <w:rFonts w:ascii="Arial" w:hAnsi="Arial" w:hint="default"/>
      </w:rPr>
    </w:lvl>
  </w:abstractNum>
  <w:num w:numId="1" w16cid:durableId="10663388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5C6A"/>
    <w:rsid w:val="00003D9E"/>
    <w:rsid w:val="00005112"/>
    <w:rsid w:val="000072C1"/>
    <w:rsid w:val="000079B6"/>
    <w:rsid w:val="00011C96"/>
    <w:rsid w:val="000128D3"/>
    <w:rsid w:val="00021EA0"/>
    <w:rsid w:val="00025BF5"/>
    <w:rsid w:val="00025D31"/>
    <w:rsid w:val="00041E92"/>
    <w:rsid w:val="00045AFF"/>
    <w:rsid w:val="00061C6F"/>
    <w:rsid w:val="000822B7"/>
    <w:rsid w:val="00091E5B"/>
    <w:rsid w:val="000B351F"/>
    <w:rsid w:val="000B7E2E"/>
    <w:rsid w:val="000C1235"/>
    <w:rsid w:val="000C1C8A"/>
    <w:rsid w:val="000C408E"/>
    <w:rsid w:val="000E1846"/>
    <w:rsid w:val="000F3088"/>
    <w:rsid w:val="00106444"/>
    <w:rsid w:val="001308A5"/>
    <w:rsid w:val="0014125F"/>
    <w:rsid w:val="00142BD0"/>
    <w:rsid w:val="00146FA8"/>
    <w:rsid w:val="00154639"/>
    <w:rsid w:val="00167602"/>
    <w:rsid w:val="001846EF"/>
    <w:rsid w:val="001867AD"/>
    <w:rsid w:val="0018743C"/>
    <w:rsid w:val="001914A4"/>
    <w:rsid w:val="001A01B5"/>
    <w:rsid w:val="001A3155"/>
    <w:rsid w:val="001A523B"/>
    <w:rsid w:val="001B6ECA"/>
    <w:rsid w:val="001C29A9"/>
    <w:rsid w:val="001C67BD"/>
    <w:rsid w:val="001D785E"/>
    <w:rsid w:val="001F1D52"/>
    <w:rsid w:val="00203635"/>
    <w:rsid w:val="002052DA"/>
    <w:rsid w:val="00206EC5"/>
    <w:rsid w:val="00210CBA"/>
    <w:rsid w:val="002150CE"/>
    <w:rsid w:val="00223629"/>
    <w:rsid w:val="00223CF2"/>
    <w:rsid w:val="00230FF3"/>
    <w:rsid w:val="00233B0F"/>
    <w:rsid w:val="00242CA2"/>
    <w:rsid w:val="00245E7A"/>
    <w:rsid w:val="002521E3"/>
    <w:rsid w:val="00262A64"/>
    <w:rsid w:val="00276842"/>
    <w:rsid w:val="002A3EB6"/>
    <w:rsid w:val="002A6758"/>
    <w:rsid w:val="002B0054"/>
    <w:rsid w:val="002B6826"/>
    <w:rsid w:val="002C597A"/>
    <w:rsid w:val="002C6A39"/>
    <w:rsid w:val="002D62DE"/>
    <w:rsid w:val="002F5FB0"/>
    <w:rsid w:val="003036CB"/>
    <w:rsid w:val="003041B8"/>
    <w:rsid w:val="00313FD1"/>
    <w:rsid w:val="0031530D"/>
    <w:rsid w:val="00324D38"/>
    <w:rsid w:val="003453EB"/>
    <w:rsid w:val="0038299E"/>
    <w:rsid w:val="003E25FC"/>
    <w:rsid w:val="003E4612"/>
    <w:rsid w:val="004016ED"/>
    <w:rsid w:val="00406D93"/>
    <w:rsid w:val="00413707"/>
    <w:rsid w:val="00422834"/>
    <w:rsid w:val="004279FB"/>
    <w:rsid w:val="0043100C"/>
    <w:rsid w:val="004320CE"/>
    <w:rsid w:val="00434597"/>
    <w:rsid w:val="00466F5F"/>
    <w:rsid w:val="004A6FAF"/>
    <w:rsid w:val="004C4FAB"/>
    <w:rsid w:val="004E4B9B"/>
    <w:rsid w:val="004E53E3"/>
    <w:rsid w:val="004F0F80"/>
    <w:rsid w:val="00503BA1"/>
    <w:rsid w:val="005145EA"/>
    <w:rsid w:val="00517276"/>
    <w:rsid w:val="00523157"/>
    <w:rsid w:val="00523CAD"/>
    <w:rsid w:val="005240AF"/>
    <w:rsid w:val="00524B53"/>
    <w:rsid w:val="0052628F"/>
    <w:rsid w:val="0052667F"/>
    <w:rsid w:val="00567623"/>
    <w:rsid w:val="00581523"/>
    <w:rsid w:val="005850BC"/>
    <w:rsid w:val="005B72E6"/>
    <w:rsid w:val="005C1193"/>
    <w:rsid w:val="005C2EAD"/>
    <w:rsid w:val="005D0CD8"/>
    <w:rsid w:val="005D650C"/>
    <w:rsid w:val="005E1F46"/>
    <w:rsid w:val="005E2E83"/>
    <w:rsid w:val="005F4510"/>
    <w:rsid w:val="005F6DD8"/>
    <w:rsid w:val="005F717D"/>
    <w:rsid w:val="00601149"/>
    <w:rsid w:val="006051A0"/>
    <w:rsid w:val="00617F44"/>
    <w:rsid w:val="00623098"/>
    <w:rsid w:val="006311C9"/>
    <w:rsid w:val="00645C6A"/>
    <w:rsid w:val="00646B09"/>
    <w:rsid w:val="006578CA"/>
    <w:rsid w:val="006645B4"/>
    <w:rsid w:val="00674B25"/>
    <w:rsid w:val="00680C3A"/>
    <w:rsid w:val="00681636"/>
    <w:rsid w:val="00691369"/>
    <w:rsid w:val="006A0340"/>
    <w:rsid w:val="006C770B"/>
    <w:rsid w:val="006D268E"/>
    <w:rsid w:val="006D4BD4"/>
    <w:rsid w:val="006E4D64"/>
    <w:rsid w:val="006F0508"/>
    <w:rsid w:val="0070352E"/>
    <w:rsid w:val="00714F48"/>
    <w:rsid w:val="0072379F"/>
    <w:rsid w:val="00735149"/>
    <w:rsid w:val="0076239A"/>
    <w:rsid w:val="00791AF7"/>
    <w:rsid w:val="007B0917"/>
    <w:rsid w:val="007B14D4"/>
    <w:rsid w:val="007C1F09"/>
    <w:rsid w:val="007C20F8"/>
    <w:rsid w:val="007E6631"/>
    <w:rsid w:val="007F2269"/>
    <w:rsid w:val="007F373A"/>
    <w:rsid w:val="00807B6D"/>
    <w:rsid w:val="00817C50"/>
    <w:rsid w:val="00822699"/>
    <w:rsid w:val="0086604E"/>
    <w:rsid w:val="008743BA"/>
    <w:rsid w:val="008754C7"/>
    <w:rsid w:val="008824EF"/>
    <w:rsid w:val="00892CE4"/>
    <w:rsid w:val="008A48D8"/>
    <w:rsid w:val="008B5880"/>
    <w:rsid w:val="008C3904"/>
    <w:rsid w:val="008D41F9"/>
    <w:rsid w:val="008D542F"/>
    <w:rsid w:val="008D6F28"/>
    <w:rsid w:val="008F1965"/>
    <w:rsid w:val="008F3916"/>
    <w:rsid w:val="009034AA"/>
    <w:rsid w:val="009117AB"/>
    <w:rsid w:val="00913E0B"/>
    <w:rsid w:val="00915B6A"/>
    <w:rsid w:val="009279D3"/>
    <w:rsid w:val="009302C3"/>
    <w:rsid w:val="00940719"/>
    <w:rsid w:val="009541C7"/>
    <w:rsid w:val="00967ED5"/>
    <w:rsid w:val="00975765"/>
    <w:rsid w:val="0099662D"/>
    <w:rsid w:val="009A3978"/>
    <w:rsid w:val="009A5D77"/>
    <w:rsid w:val="009B0457"/>
    <w:rsid w:val="009B3CC1"/>
    <w:rsid w:val="009D1ADA"/>
    <w:rsid w:val="009D3F87"/>
    <w:rsid w:val="009D475F"/>
    <w:rsid w:val="009F7032"/>
    <w:rsid w:val="00A373A9"/>
    <w:rsid w:val="00A563B1"/>
    <w:rsid w:val="00A5682D"/>
    <w:rsid w:val="00A578AA"/>
    <w:rsid w:val="00A61090"/>
    <w:rsid w:val="00A617CC"/>
    <w:rsid w:val="00A7501B"/>
    <w:rsid w:val="00AA5F4D"/>
    <w:rsid w:val="00AA7D49"/>
    <w:rsid w:val="00AB6068"/>
    <w:rsid w:val="00AD486F"/>
    <w:rsid w:val="00AF7732"/>
    <w:rsid w:val="00B008AA"/>
    <w:rsid w:val="00B01F83"/>
    <w:rsid w:val="00B110F4"/>
    <w:rsid w:val="00B250B5"/>
    <w:rsid w:val="00B25DB3"/>
    <w:rsid w:val="00B511FD"/>
    <w:rsid w:val="00B519A2"/>
    <w:rsid w:val="00B603C7"/>
    <w:rsid w:val="00B609E5"/>
    <w:rsid w:val="00B61CFF"/>
    <w:rsid w:val="00B7510F"/>
    <w:rsid w:val="00B767D8"/>
    <w:rsid w:val="00B80A4A"/>
    <w:rsid w:val="00B87B85"/>
    <w:rsid w:val="00BA13A0"/>
    <w:rsid w:val="00BA420A"/>
    <w:rsid w:val="00BB3927"/>
    <w:rsid w:val="00BB3BEB"/>
    <w:rsid w:val="00BC6D4D"/>
    <w:rsid w:val="00BE2223"/>
    <w:rsid w:val="00BE3933"/>
    <w:rsid w:val="00BF63A2"/>
    <w:rsid w:val="00BF6D22"/>
    <w:rsid w:val="00C05D56"/>
    <w:rsid w:val="00C120FE"/>
    <w:rsid w:val="00C14D89"/>
    <w:rsid w:val="00C15628"/>
    <w:rsid w:val="00C2118C"/>
    <w:rsid w:val="00C25F32"/>
    <w:rsid w:val="00C43D11"/>
    <w:rsid w:val="00C60DBB"/>
    <w:rsid w:val="00C62C3B"/>
    <w:rsid w:val="00C727C2"/>
    <w:rsid w:val="00C811FF"/>
    <w:rsid w:val="00C876BD"/>
    <w:rsid w:val="00C97FA0"/>
    <w:rsid w:val="00CA4B02"/>
    <w:rsid w:val="00CA6976"/>
    <w:rsid w:val="00CB4E6B"/>
    <w:rsid w:val="00CB67C9"/>
    <w:rsid w:val="00CC08A6"/>
    <w:rsid w:val="00CC14C0"/>
    <w:rsid w:val="00CD2724"/>
    <w:rsid w:val="00CD377A"/>
    <w:rsid w:val="00CD6B09"/>
    <w:rsid w:val="00CE3047"/>
    <w:rsid w:val="00CF0DB7"/>
    <w:rsid w:val="00CF3304"/>
    <w:rsid w:val="00CF4D27"/>
    <w:rsid w:val="00D07A19"/>
    <w:rsid w:val="00D13DF8"/>
    <w:rsid w:val="00D21001"/>
    <w:rsid w:val="00D32AB2"/>
    <w:rsid w:val="00D32D05"/>
    <w:rsid w:val="00D33CF9"/>
    <w:rsid w:val="00D43FAB"/>
    <w:rsid w:val="00D46372"/>
    <w:rsid w:val="00D526A8"/>
    <w:rsid w:val="00D5616C"/>
    <w:rsid w:val="00D63B2A"/>
    <w:rsid w:val="00D72475"/>
    <w:rsid w:val="00D82B90"/>
    <w:rsid w:val="00DA157B"/>
    <w:rsid w:val="00DA2A0C"/>
    <w:rsid w:val="00DE5AC5"/>
    <w:rsid w:val="00DF1D15"/>
    <w:rsid w:val="00DF3067"/>
    <w:rsid w:val="00DF7076"/>
    <w:rsid w:val="00E01656"/>
    <w:rsid w:val="00E02C8C"/>
    <w:rsid w:val="00E06633"/>
    <w:rsid w:val="00E15F06"/>
    <w:rsid w:val="00E25251"/>
    <w:rsid w:val="00E46D1D"/>
    <w:rsid w:val="00E53E6F"/>
    <w:rsid w:val="00E55A19"/>
    <w:rsid w:val="00E73592"/>
    <w:rsid w:val="00E75664"/>
    <w:rsid w:val="00E76106"/>
    <w:rsid w:val="00E817A8"/>
    <w:rsid w:val="00E862E3"/>
    <w:rsid w:val="00E8784D"/>
    <w:rsid w:val="00E8785B"/>
    <w:rsid w:val="00E87A1B"/>
    <w:rsid w:val="00E902C1"/>
    <w:rsid w:val="00E91335"/>
    <w:rsid w:val="00E95C92"/>
    <w:rsid w:val="00EA25DA"/>
    <w:rsid w:val="00EA3B55"/>
    <w:rsid w:val="00EA784E"/>
    <w:rsid w:val="00EB0C86"/>
    <w:rsid w:val="00EB3C14"/>
    <w:rsid w:val="00EB4581"/>
    <w:rsid w:val="00EB7096"/>
    <w:rsid w:val="00EC5BC3"/>
    <w:rsid w:val="00ED48A1"/>
    <w:rsid w:val="00EE0C7F"/>
    <w:rsid w:val="00F12881"/>
    <w:rsid w:val="00F2540A"/>
    <w:rsid w:val="00F30332"/>
    <w:rsid w:val="00F45A0C"/>
    <w:rsid w:val="00F47DFD"/>
    <w:rsid w:val="00F62F1C"/>
    <w:rsid w:val="00F7353E"/>
    <w:rsid w:val="00F83CC3"/>
    <w:rsid w:val="00F83FE0"/>
    <w:rsid w:val="00F87761"/>
    <w:rsid w:val="00F91B5E"/>
    <w:rsid w:val="00F977BE"/>
    <w:rsid w:val="00FA0310"/>
    <w:rsid w:val="00FB44E3"/>
    <w:rsid w:val="00FD1255"/>
    <w:rsid w:val="00FD42BC"/>
    <w:rsid w:val="00FF4CA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AB1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3100C"/>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645C6A"/>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645C6A"/>
  </w:style>
  <w:style w:type="paragraph" w:styleId="Fuzeile">
    <w:name w:val="footer"/>
    <w:basedOn w:val="Standard"/>
    <w:link w:val="FuzeileZchn"/>
    <w:uiPriority w:val="99"/>
    <w:unhideWhenUsed/>
    <w:rsid w:val="00645C6A"/>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645C6A"/>
  </w:style>
  <w:style w:type="paragraph" w:styleId="Sprechblasentext">
    <w:name w:val="Balloon Text"/>
    <w:basedOn w:val="Standard"/>
    <w:link w:val="SprechblasentextZchn"/>
    <w:uiPriority w:val="99"/>
    <w:semiHidden/>
    <w:unhideWhenUsed/>
    <w:rsid w:val="00645C6A"/>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645C6A"/>
    <w:rPr>
      <w:rFonts w:ascii="Tahoma" w:hAnsi="Tahoma" w:cs="Tahoma"/>
      <w:sz w:val="16"/>
      <w:szCs w:val="16"/>
    </w:rPr>
  </w:style>
  <w:style w:type="table" w:styleId="Tabellenraster">
    <w:name w:val="Table Grid"/>
    <w:basedOn w:val="NormaleTabelle"/>
    <w:uiPriority w:val="59"/>
    <w:rsid w:val="000F30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43459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42594">
      <w:bodyDiv w:val="1"/>
      <w:marLeft w:val="0"/>
      <w:marRight w:val="0"/>
      <w:marTop w:val="0"/>
      <w:marBottom w:val="0"/>
      <w:divBdr>
        <w:top w:val="none" w:sz="0" w:space="0" w:color="auto"/>
        <w:left w:val="none" w:sz="0" w:space="0" w:color="auto"/>
        <w:bottom w:val="none" w:sz="0" w:space="0" w:color="auto"/>
        <w:right w:val="none" w:sz="0" w:space="0" w:color="auto"/>
      </w:divBdr>
      <w:divsChild>
        <w:div w:id="36976031">
          <w:marLeft w:val="446"/>
          <w:marRight w:val="0"/>
          <w:marTop w:val="216"/>
          <w:marBottom w:val="0"/>
          <w:divBdr>
            <w:top w:val="none" w:sz="0" w:space="0" w:color="auto"/>
            <w:left w:val="none" w:sz="0" w:space="0" w:color="auto"/>
            <w:bottom w:val="none" w:sz="0" w:space="0" w:color="auto"/>
            <w:right w:val="none" w:sz="0" w:space="0" w:color="auto"/>
          </w:divBdr>
        </w:div>
        <w:div w:id="1152796350">
          <w:marLeft w:val="446"/>
          <w:marRight w:val="0"/>
          <w:marTop w:val="216"/>
          <w:marBottom w:val="0"/>
          <w:divBdr>
            <w:top w:val="none" w:sz="0" w:space="0" w:color="auto"/>
            <w:left w:val="none" w:sz="0" w:space="0" w:color="auto"/>
            <w:bottom w:val="none" w:sz="0" w:space="0" w:color="auto"/>
            <w:right w:val="none" w:sz="0" w:space="0" w:color="auto"/>
          </w:divBdr>
        </w:div>
        <w:div w:id="1201866578">
          <w:marLeft w:val="446"/>
          <w:marRight w:val="0"/>
          <w:marTop w:val="216"/>
          <w:marBottom w:val="0"/>
          <w:divBdr>
            <w:top w:val="none" w:sz="0" w:space="0" w:color="auto"/>
            <w:left w:val="none" w:sz="0" w:space="0" w:color="auto"/>
            <w:bottom w:val="none" w:sz="0" w:space="0" w:color="auto"/>
            <w:right w:val="none" w:sz="0" w:space="0" w:color="auto"/>
          </w:divBdr>
        </w:div>
      </w:divsChild>
    </w:div>
    <w:div w:id="85225739">
      <w:bodyDiv w:val="1"/>
      <w:marLeft w:val="0"/>
      <w:marRight w:val="0"/>
      <w:marTop w:val="0"/>
      <w:marBottom w:val="0"/>
      <w:divBdr>
        <w:top w:val="none" w:sz="0" w:space="0" w:color="auto"/>
        <w:left w:val="none" w:sz="0" w:space="0" w:color="auto"/>
        <w:bottom w:val="none" w:sz="0" w:space="0" w:color="auto"/>
        <w:right w:val="none" w:sz="0" w:space="0" w:color="auto"/>
      </w:divBdr>
    </w:div>
    <w:div w:id="637304058">
      <w:bodyDiv w:val="1"/>
      <w:marLeft w:val="0"/>
      <w:marRight w:val="0"/>
      <w:marTop w:val="0"/>
      <w:marBottom w:val="0"/>
      <w:divBdr>
        <w:top w:val="none" w:sz="0" w:space="0" w:color="auto"/>
        <w:left w:val="none" w:sz="0" w:space="0" w:color="auto"/>
        <w:bottom w:val="none" w:sz="0" w:space="0" w:color="auto"/>
        <w:right w:val="none" w:sz="0" w:space="0" w:color="auto"/>
      </w:divBdr>
    </w:div>
    <w:div w:id="1018309122">
      <w:bodyDiv w:val="1"/>
      <w:marLeft w:val="0"/>
      <w:marRight w:val="0"/>
      <w:marTop w:val="0"/>
      <w:marBottom w:val="0"/>
      <w:divBdr>
        <w:top w:val="none" w:sz="0" w:space="0" w:color="auto"/>
        <w:left w:val="none" w:sz="0" w:space="0" w:color="auto"/>
        <w:bottom w:val="none" w:sz="0" w:space="0" w:color="auto"/>
        <w:right w:val="none" w:sz="0" w:space="0" w:color="auto"/>
      </w:divBdr>
    </w:div>
    <w:div w:id="1604216926">
      <w:bodyDiv w:val="1"/>
      <w:marLeft w:val="0"/>
      <w:marRight w:val="0"/>
      <w:marTop w:val="0"/>
      <w:marBottom w:val="0"/>
      <w:divBdr>
        <w:top w:val="none" w:sz="0" w:space="0" w:color="auto"/>
        <w:left w:val="none" w:sz="0" w:space="0" w:color="auto"/>
        <w:bottom w:val="none" w:sz="0" w:space="0" w:color="auto"/>
        <w:right w:val="none" w:sz="0" w:space="0" w:color="auto"/>
      </w:divBdr>
    </w:div>
    <w:div w:id="2114938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file:///C:\Users\Roth\AppData\Local\Temp\$$dv$$\www.urteilsticker-betriebsrat.de" TargetMode="External"/><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759D87-EB98-4275-A565-85E512D296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235</Words>
  <Characters>1481</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LinksUpToDate>false</LinksUpToDate>
  <CharactersWithSpaces>1713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2023-05-08T06:52:00Z</dcterms:created>
  <dcterms:modified xsi:type="dcterms:W3CDTF">2023-05-08T06:52:00Z</dcterms:modified>
</cp:coreProperties>
</file>